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249A" w14:textId="36D4531C" w:rsidR="00E84899" w:rsidRPr="007948B0" w:rsidRDefault="003E644D" w:rsidP="005535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48B0">
        <w:rPr>
          <w:rFonts w:ascii="Arial" w:hAnsi="Arial" w:cs="Arial"/>
          <w:b/>
          <w:bCs/>
          <w:sz w:val="24"/>
          <w:szCs w:val="24"/>
        </w:rPr>
        <w:t>D</w:t>
      </w:r>
      <w:r w:rsidR="009B4D2B" w:rsidRPr="007948B0">
        <w:rPr>
          <w:rFonts w:ascii="Arial" w:hAnsi="Arial" w:cs="Arial"/>
          <w:b/>
          <w:bCs/>
          <w:sz w:val="24"/>
          <w:szCs w:val="24"/>
        </w:rPr>
        <w:t>ocument 00470</w:t>
      </w:r>
    </w:p>
    <w:p w14:paraId="6770E8A4" w14:textId="346BCA6F" w:rsidR="009B4D2B" w:rsidRPr="007948B0" w:rsidRDefault="009B4D2B" w:rsidP="0055352C">
      <w:pPr>
        <w:spacing w:after="0" w:line="240" w:lineRule="auto"/>
        <w:ind w:left="2160" w:firstLine="720"/>
        <w:rPr>
          <w:rFonts w:ascii="Arial" w:hAnsi="Arial" w:cs="Arial"/>
          <w:b/>
          <w:sz w:val="24"/>
          <w:szCs w:val="24"/>
        </w:rPr>
      </w:pPr>
      <w:r w:rsidRPr="007948B0">
        <w:rPr>
          <w:rFonts w:ascii="Arial" w:hAnsi="Arial" w:cs="Arial"/>
          <w:b/>
          <w:sz w:val="24"/>
          <w:szCs w:val="24"/>
        </w:rPr>
        <w:t xml:space="preserve">BIDDER’S </w:t>
      </w:r>
      <w:r w:rsidR="00E268A5" w:rsidRPr="007948B0">
        <w:rPr>
          <w:rFonts w:ascii="Arial" w:hAnsi="Arial" w:cs="Arial"/>
          <w:b/>
          <w:sz w:val="24"/>
          <w:szCs w:val="24"/>
        </w:rPr>
        <w:t>MWSBE</w:t>
      </w:r>
      <w:r w:rsidRPr="007948B0">
        <w:rPr>
          <w:rFonts w:ascii="Arial" w:hAnsi="Arial" w:cs="Arial"/>
          <w:b/>
          <w:sz w:val="24"/>
          <w:szCs w:val="24"/>
        </w:rPr>
        <w:t xml:space="preserve"> PARTICIPATION PLAN</w:t>
      </w:r>
    </w:p>
    <w:p w14:paraId="6EE73E71" w14:textId="77777777" w:rsidR="00657E52" w:rsidRPr="007948B0" w:rsidRDefault="00657E52" w:rsidP="0055352C">
      <w:pPr>
        <w:spacing w:after="0" w:line="240" w:lineRule="auto"/>
        <w:ind w:left="2160" w:firstLine="720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Ind w:w="2542" w:type="dxa"/>
        <w:tblLook w:val="04A0" w:firstRow="1" w:lastRow="0" w:firstColumn="1" w:lastColumn="0" w:noHBand="0" w:noVBand="1"/>
      </w:tblPr>
      <w:tblGrid>
        <w:gridCol w:w="1705"/>
        <w:gridCol w:w="1800"/>
        <w:gridCol w:w="1620"/>
      </w:tblGrid>
      <w:tr w:rsidR="00B33A27" w14:paraId="439EFA84" w14:textId="77777777" w:rsidTr="00B33A27">
        <w:tc>
          <w:tcPr>
            <w:tcW w:w="5125" w:type="dxa"/>
            <w:gridSpan w:val="3"/>
            <w:shd w:val="clear" w:color="auto" w:fill="A6A6A6" w:themeFill="background1" w:themeFillShade="A6"/>
          </w:tcPr>
          <w:p w14:paraId="1A5ED85C" w14:textId="3B3B61CC" w:rsidR="00B33A27" w:rsidRPr="00B33A27" w:rsidRDefault="00B33A27" w:rsidP="003F6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3A27">
              <w:rPr>
                <w:rFonts w:ascii="Arial" w:hAnsi="Arial" w:cs="Arial"/>
                <w:b/>
                <w:sz w:val="24"/>
                <w:szCs w:val="24"/>
              </w:rPr>
              <w:t>MW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B33A27">
              <w:rPr>
                <w:rFonts w:ascii="Arial" w:hAnsi="Arial" w:cs="Arial"/>
                <w:b/>
                <w:sz w:val="24"/>
                <w:szCs w:val="24"/>
              </w:rPr>
              <w:t>BE ADVERTISED GOALS</w:t>
            </w:r>
          </w:p>
        </w:tc>
      </w:tr>
      <w:tr w:rsidR="00B33A27" w14:paraId="2C01492F" w14:textId="77777777" w:rsidTr="00B33A27">
        <w:tc>
          <w:tcPr>
            <w:tcW w:w="1705" w:type="dxa"/>
          </w:tcPr>
          <w:p w14:paraId="18D5C4E3" w14:textId="39918E54" w:rsidR="00B33A27" w:rsidRPr="001911B0" w:rsidRDefault="00B33A27" w:rsidP="003F6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11B0">
              <w:rPr>
                <w:rFonts w:ascii="Arial" w:hAnsi="Arial" w:cs="Arial"/>
                <w:b/>
                <w:sz w:val="24"/>
                <w:szCs w:val="24"/>
              </w:rPr>
              <w:t>MBE</w:t>
            </w:r>
          </w:p>
        </w:tc>
        <w:tc>
          <w:tcPr>
            <w:tcW w:w="1800" w:type="dxa"/>
          </w:tcPr>
          <w:p w14:paraId="5BEEF8E7" w14:textId="1DD19D72" w:rsidR="00B33A27" w:rsidRPr="001911B0" w:rsidRDefault="00B33A27" w:rsidP="003F6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11B0">
              <w:rPr>
                <w:rFonts w:ascii="Arial" w:hAnsi="Arial" w:cs="Arial"/>
                <w:b/>
                <w:sz w:val="24"/>
                <w:szCs w:val="24"/>
              </w:rPr>
              <w:t>WBE</w:t>
            </w:r>
          </w:p>
        </w:tc>
        <w:tc>
          <w:tcPr>
            <w:tcW w:w="1620" w:type="dxa"/>
          </w:tcPr>
          <w:p w14:paraId="79CF97D9" w14:textId="3A5C9477" w:rsidR="00B33A27" w:rsidRPr="001911B0" w:rsidRDefault="00B33A27" w:rsidP="003F6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11B0">
              <w:rPr>
                <w:rFonts w:ascii="Arial" w:hAnsi="Arial" w:cs="Arial"/>
                <w:b/>
                <w:sz w:val="24"/>
                <w:szCs w:val="24"/>
              </w:rPr>
              <w:t>SBE</w:t>
            </w:r>
          </w:p>
        </w:tc>
      </w:tr>
      <w:tr w:rsidR="00B33A27" w14:paraId="5A81E125" w14:textId="77777777" w:rsidTr="00B33A27">
        <w:tc>
          <w:tcPr>
            <w:tcW w:w="1705" w:type="dxa"/>
          </w:tcPr>
          <w:p w14:paraId="44FD8387" w14:textId="77777777" w:rsidR="00B33A27" w:rsidRDefault="00B33A27" w:rsidP="003F666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ABA942" w14:textId="77777777" w:rsidR="00B33A27" w:rsidRDefault="00B33A27" w:rsidP="003F666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89334C" w14:textId="77777777" w:rsidR="00B33A27" w:rsidRDefault="00B33A27" w:rsidP="003F666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BB0DE2B" w14:textId="77777777" w:rsidR="00B33A27" w:rsidRPr="00764018" w:rsidRDefault="00B33A27" w:rsidP="003F66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99B9D6" w14:textId="0400475B" w:rsidR="00200A03" w:rsidRPr="001B1C6F" w:rsidRDefault="00093269" w:rsidP="007640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B1C6F">
        <w:rPr>
          <w:rFonts w:ascii="Arial" w:hAnsi="Arial" w:cs="Arial"/>
          <w:sz w:val="20"/>
          <w:szCs w:val="20"/>
        </w:rPr>
        <w:t>T</w:t>
      </w:r>
      <w:r w:rsidR="00536F2E" w:rsidRPr="001B1C6F">
        <w:rPr>
          <w:rFonts w:ascii="Arial" w:hAnsi="Arial" w:cs="Arial"/>
          <w:sz w:val="20"/>
          <w:szCs w:val="20"/>
        </w:rPr>
        <w:t xml:space="preserve">he </w:t>
      </w:r>
      <w:r w:rsidR="00DC3420" w:rsidRPr="001B1C6F">
        <w:rPr>
          <w:rFonts w:ascii="Arial" w:hAnsi="Arial" w:cs="Arial"/>
          <w:sz w:val="20"/>
          <w:szCs w:val="20"/>
        </w:rPr>
        <w:t xml:space="preserve">Bidder or Proposer shall </w:t>
      </w:r>
      <w:r w:rsidR="00E76AA3" w:rsidRPr="001B1C6F">
        <w:rPr>
          <w:rFonts w:ascii="Arial" w:hAnsi="Arial" w:cs="Arial"/>
          <w:sz w:val="20"/>
          <w:szCs w:val="20"/>
        </w:rPr>
        <w:t xml:space="preserve">submit </w:t>
      </w:r>
      <w:r w:rsidR="00727FAD" w:rsidRPr="001B1C6F">
        <w:rPr>
          <w:rFonts w:ascii="Arial" w:hAnsi="Arial" w:cs="Arial"/>
          <w:sz w:val="20"/>
          <w:szCs w:val="20"/>
        </w:rPr>
        <w:t xml:space="preserve">this </w:t>
      </w:r>
      <w:r w:rsidR="00850CFE" w:rsidRPr="001B1C6F">
        <w:rPr>
          <w:rFonts w:ascii="Arial" w:hAnsi="Arial" w:cs="Arial"/>
          <w:sz w:val="20"/>
          <w:szCs w:val="20"/>
        </w:rPr>
        <w:t>completed form</w:t>
      </w:r>
      <w:r w:rsidR="00A96383" w:rsidRPr="001B1C6F">
        <w:rPr>
          <w:rFonts w:ascii="Arial" w:hAnsi="Arial" w:cs="Arial"/>
          <w:sz w:val="20"/>
          <w:szCs w:val="20"/>
        </w:rPr>
        <w:t xml:space="preserve"> with the bid </w:t>
      </w:r>
      <w:r w:rsidRPr="001B1C6F">
        <w:rPr>
          <w:rFonts w:ascii="Arial" w:hAnsi="Arial" w:cs="Arial"/>
          <w:sz w:val="20"/>
          <w:szCs w:val="20"/>
        </w:rPr>
        <w:t>to dem</w:t>
      </w:r>
      <w:r w:rsidR="00A96383" w:rsidRPr="001B1C6F">
        <w:rPr>
          <w:rFonts w:ascii="Arial" w:hAnsi="Arial" w:cs="Arial"/>
          <w:sz w:val="20"/>
          <w:szCs w:val="20"/>
        </w:rPr>
        <w:t>onstrate the Bidder/Proposer’s p</w:t>
      </w:r>
      <w:r w:rsidRPr="001B1C6F">
        <w:rPr>
          <w:rFonts w:ascii="Arial" w:hAnsi="Arial" w:cs="Arial"/>
          <w:sz w:val="20"/>
          <w:szCs w:val="20"/>
        </w:rPr>
        <w:t xml:space="preserve">lan to meet the </w:t>
      </w:r>
      <w:r w:rsidR="00E268A5" w:rsidRPr="001B1C6F">
        <w:rPr>
          <w:rFonts w:ascii="Arial" w:hAnsi="Arial" w:cs="Arial"/>
          <w:sz w:val="20"/>
          <w:szCs w:val="20"/>
        </w:rPr>
        <w:t>M</w:t>
      </w:r>
      <w:r w:rsidR="003F666A" w:rsidRPr="001B1C6F">
        <w:rPr>
          <w:rFonts w:ascii="Arial" w:hAnsi="Arial" w:cs="Arial"/>
          <w:sz w:val="20"/>
          <w:szCs w:val="20"/>
        </w:rPr>
        <w:t>/</w:t>
      </w:r>
      <w:r w:rsidR="00E268A5" w:rsidRPr="001B1C6F">
        <w:rPr>
          <w:rFonts w:ascii="Arial" w:hAnsi="Arial" w:cs="Arial"/>
          <w:sz w:val="20"/>
          <w:szCs w:val="20"/>
        </w:rPr>
        <w:t>W</w:t>
      </w:r>
      <w:r w:rsidR="00A755B8">
        <w:rPr>
          <w:rFonts w:ascii="Arial" w:hAnsi="Arial" w:cs="Arial"/>
          <w:sz w:val="20"/>
          <w:szCs w:val="20"/>
        </w:rPr>
        <w:t>/S</w:t>
      </w:r>
      <w:r w:rsidR="00E268A5" w:rsidRPr="001B1C6F">
        <w:rPr>
          <w:rFonts w:ascii="Arial" w:hAnsi="Arial" w:cs="Arial"/>
          <w:sz w:val="20"/>
          <w:szCs w:val="20"/>
        </w:rPr>
        <w:t>BE</w:t>
      </w:r>
      <w:r w:rsidRPr="001B1C6F">
        <w:rPr>
          <w:rFonts w:ascii="Arial" w:hAnsi="Arial" w:cs="Arial"/>
          <w:sz w:val="20"/>
          <w:szCs w:val="20"/>
        </w:rPr>
        <w:t xml:space="preserve"> </w:t>
      </w:r>
      <w:r w:rsidR="003F666A" w:rsidRPr="001B1C6F">
        <w:rPr>
          <w:rFonts w:ascii="Arial" w:hAnsi="Arial" w:cs="Arial"/>
          <w:sz w:val="20"/>
          <w:szCs w:val="20"/>
        </w:rPr>
        <w:t xml:space="preserve">contract </w:t>
      </w:r>
      <w:r w:rsidRPr="001B1C6F">
        <w:rPr>
          <w:rFonts w:ascii="Arial" w:hAnsi="Arial" w:cs="Arial"/>
          <w:sz w:val="20"/>
          <w:szCs w:val="20"/>
        </w:rPr>
        <w:t>goal</w:t>
      </w:r>
      <w:r w:rsidR="000A19FD" w:rsidRPr="001B1C6F">
        <w:rPr>
          <w:rFonts w:ascii="Arial" w:hAnsi="Arial" w:cs="Arial"/>
          <w:sz w:val="20"/>
          <w:szCs w:val="20"/>
        </w:rPr>
        <w:t>(s)</w:t>
      </w:r>
      <w:r w:rsidR="00E76AA3" w:rsidRPr="001B1C6F">
        <w:rPr>
          <w:rFonts w:ascii="Arial" w:hAnsi="Arial" w:cs="Arial"/>
          <w:sz w:val="20"/>
          <w:szCs w:val="20"/>
        </w:rPr>
        <w:t xml:space="preserve">. </w:t>
      </w:r>
      <w:r w:rsidR="00AA0F8D" w:rsidRPr="001B1C6F">
        <w:rPr>
          <w:rFonts w:ascii="Arial" w:hAnsi="Arial" w:cs="Arial"/>
          <w:sz w:val="20"/>
          <w:szCs w:val="20"/>
        </w:rPr>
        <w:t xml:space="preserve"> </w:t>
      </w:r>
      <w:r w:rsidR="00536F2E" w:rsidRPr="001B1C6F">
        <w:rPr>
          <w:rFonts w:ascii="Arial" w:hAnsi="Arial" w:cs="Arial"/>
          <w:sz w:val="20"/>
          <w:szCs w:val="20"/>
        </w:rPr>
        <w:t>If the Bidder</w:t>
      </w:r>
      <w:r w:rsidR="003F666A" w:rsidRPr="001B1C6F">
        <w:rPr>
          <w:rFonts w:ascii="Arial" w:hAnsi="Arial" w:cs="Arial"/>
          <w:sz w:val="20"/>
          <w:szCs w:val="20"/>
        </w:rPr>
        <w:t>/</w:t>
      </w:r>
      <w:r w:rsidR="000D2509" w:rsidRPr="001B1C6F">
        <w:rPr>
          <w:rFonts w:ascii="Arial" w:hAnsi="Arial" w:cs="Arial"/>
          <w:sz w:val="20"/>
          <w:szCs w:val="20"/>
        </w:rPr>
        <w:t>Proposer</w:t>
      </w:r>
      <w:r w:rsidR="00536F2E" w:rsidRPr="001B1C6F">
        <w:rPr>
          <w:rFonts w:ascii="Arial" w:hAnsi="Arial" w:cs="Arial"/>
          <w:sz w:val="20"/>
          <w:szCs w:val="20"/>
        </w:rPr>
        <w:t xml:space="preserve"> </w:t>
      </w:r>
      <w:r w:rsidRPr="001B1C6F">
        <w:rPr>
          <w:rFonts w:ascii="Arial" w:hAnsi="Arial" w:cs="Arial"/>
          <w:sz w:val="20"/>
          <w:szCs w:val="20"/>
        </w:rPr>
        <w:t>cannot meet t</w:t>
      </w:r>
      <w:r w:rsidR="00200911" w:rsidRPr="001B1C6F">
        <w:rPr>
          <w:rFonts w:ascii="Arial" w:hAnsi="Arial" w:cs="Arial"/>
          <w:sz w:val="20"/>
          <w:szCs w:val="20"/>
        </w:rPr>
        <w:t>he contract goal</w:t>
      </w:r>
      <w:r w:rsidR="000A19FD" w:rsidRPr="001B1C6F">
        <w:rPr>
          <w:rFonts w:ascii="Arial" w:hAnsi="Arial" w:cs="Arial"/>
          <w:sz w:val="20"/>
          <w:szCs w:val="20"/>
        </w:rPr>
        <w:t>(s)</w:t>
      </w:r>
      <w:r w:rsidR="00200911" w:rsidRPr="001B1C6F">
        <w:rPr>
          <w:rFonts w:ascii="Arial" w:hAnsi="Arial" w:cs="Arial"/>
          <w:sz w:val="20"/>
          <w:szCs w:val="20"/>
        </w:rPr>
        <w:t>, the Bidder/</w:t>
      </w:r>
      <w:r w:rsidRPr="001B1C6F">
        <w:rPr>
          <w:rFonts w:ascii="Arial" w:hAnsi="Arial" w:cs="Arial"/>
          <w:sz w:val="20"/>
          <w:szCs w:val="20"/>
        </w:rPr>
        <w:t xml:space="preserve">Proposer has the burden to </w:t>
      </w:r>
      <w:r w:rsidR="00536F2E" w:rsidRPr="001B1C6F">
        <w:rPr>
          <w:rFonts w:ascii="Arial" w:hAnsi="Arial" w:cs="Arial"/>
          <w:sz w:val="20"/>
          <w:szCs w:val="20"/>
        </w:rPr>
        <w:t>demonstrat</w:t>
      </w:r>
      <w:r w:rsidR="00402238" w:rsidRPr="001B1C6F">
        <w:rPr>
          <w:rFonts w:ascii="Arial" w:hAnsi="Arial" w:cs="Arial"/>
          <w:sz w:val="20"/>
          <w:szCs w:val="20"/>
        </w:rPr>
        <w:t>e</w:t>
      </w:r>
      <w:r w:rsidR="00536F2E" w:rsidRPr="001B1C6F">
        <w:rPr>
          <w:rFonts w:ascii="Arial" w:hAnsi="Arial" w:cs="Arial"/>
          <w:sz w:val="20"/>
          <w:szCs w:val="20"/>
        </w:rPr>
        <w:t xml:space="preserve"> “Good </w:t>
      </w:r>
      <w:r w:rsidR="00714476" w:rsidRPr="001B1C6F">
        <w:rPr>
          <w:rFonts w:ascii="Arial" w:hAnsi="Arial" w:cs="Arial"/>
          <w:sz w:val="20"/>
          <w:szCs w:val="20"/>
        </w:rPr>
        <w:t>Faith Effort</w:t>
      </w:r>
      <w:r w:rsidRPr="001B1C6F">
        <w:rPr>
          <w:rFonts w:ascii="Arial" w:hAnsi="Arial" w:cs="Arial"/>
          <w:sz w:val="20"/>
          <w:szCs w:val="20"/>
        </w:rPr>
        <w:t>s</w:t>
      </w:r>
      <w:r w:rsidR="003F666A" w:rsidRPr="001B1C6F">
        <w:rPr>
          <w:rFonts w:ascii="Arial" w:hAnsi="Arial" w:cs="Arial"/>
          <w:sz w:val="20"/>
          <w:szCs w:val="20"/>
        </w:rPr>
        <w:t>,</w:t>
      </w:r>
      <w:r w:rsidR="00714476" w:rsidRPr="001B1C6F">
        <w:rPr>
          <w:rFonts w:ascii="Arial" w:hAnsi="Arial" w:cs="Arial"/>
          <w:sz w:val="20"/>
          <w:szCs w:val="20"/>
        </w:rPr>
        <w:t xml:space="preserve">” </w:t>
      </w:r>
      <w:r w:rsidRPr="001B1C6F">
        <w:rPr>
          <w:rFonts w:ascii="Arial" w:hAnsi="Arial" w:cs="Arial"/>
          <w:sz w:val="20"/>
          <w:szCs w:val="20"/>
        </w:rPr>
        <w:t xml:space="preserve">which shall include </w:t>
      </w:r>
      <w:r w:rsidR="00714476" w:rsidRPr="001B1C6F">
        <w:rPr>
          <w:rFonts w:ascii="Arial" w:hAnsi="Arial" w:cs="Arial"/>
          <w:sz w:val="20"/>
          <w:szCs w:val="20"/>
        </w:rPr>
        <w:t xml:space="preserve">correctly and accurately preparing and submitting </w:t>
      </w:r>
      <w:r w:rsidRPr="001B1C6F">
        <w:rPr>
          <w:rFonts w:ascii="Arial" w:hAnsi="Arial" w:cs="Arial"/>
          <w:sz w:val="20"/>
          <w:szCs w:val="20"/>
        </w:rPr>
        <w:t>this form, a Record of Good Faith Efforts</w:t>
      </w:r>
      <w:r w:rsidR="00200911" w:rsidRPr="001B1C6F">
        <w:rPr>
          <w:rFonts w:ascii="Arial" w:hAnsi="Arial" w:cs="Arial"/>
          <w:sz w:val="20"/>
          <w:szCs w:val="20"/>
        </w:rPr>
        <w:t xml:space="preserve"> (</w:t>
      </w:r>
      <w:r w:rsidR="00103C73" w:rsidRPr="001B1C6F">
        <w:rPr>
          <w:rFonts w:ascii="Arial" w:hAnsi="Arial" w:cs="Arial"/>
          <w:sz w:val="20"/>
          <w:szCs w:val="20"/>
        </w:rPr>
        <w:t>Document</w:t>
      </w:r>
      <w:r w:rsidR="00200911" w:rsidRPr="001B1C6F">
        <w:rPr>
          <w:rFonts w:ascii="Arial" w:hAnsi="Arial" w:cs="Arial"/>
          <w:sz w:val="20"/>
          <w:szCs w:val="20"/>
        </w:rPr>
        <w:t xml:space="preserve"> 004</w:t>
      </w:r>
      <w:r w:rsidR="00A358EF" w:rsidRPr="001B1C6F">
        <w:rPr>
          <w:rFonts w:ascii="Arial" w:hAnsi="Arial" w:cs="Arial"/>
          <w:sz w:val="20"/>
          <w:szCs w:val="20"/>
        </w:rPr>
        <w:t>7</w:t>
      </w:r>
      <w:r w:rsidR="00200911" w:rsidRPr="001B1C6F">
        <w:rPr>
          <w:rFonts w:ascii="Arial" w:hAnsi="Arial" w:cs="Arial"/>
          <w:sz w:val="20"/>
          <w:szCs w:val="20"/>
        </w:rPr>
        <w:t>1</w:t>
      </w:r>
      <w:r w:rsidRPr="001B1C6F">
        <w:rPr>
          <w:rFonts w:ascii="Arial" w:hAnsi="Arial" w:cs="Arial"/>
          <w:sz w:val="20"/>
          <w:szCs w:val="20"/>
        </w:rPr>
        <w:t>), a Request for Deviation</w:t>
      </w:r>
      <w:r w:rsidR="00200911" w:rsidRPr="001B1C6F">
        <w:rPr>
          <w:rFonts w:ascii="Arial" w:hAnsi="Arial" w:cs="Arial"/>
          <w:sz w:val="20"/>
          <w:szCs w:val="20"/>
        </w:rPr>
        <w:t xml:space="preserve"> from the Goal</w:t>
      </w:r>
      <w:r w:rsidRPr="001B1C6F">
        <w:rPr>
          <w:rFonts w:ascii="Arial" w:hAnsi="Arial" w:cs="Arial"/>
          <w:sz w:val="20"/>
          <w:szCs w:val="20"/>
        </w:rPr>
        <w:t xml:space="preserve"> (</w:t>
      </w:r>
      <w:r w:rsidR="00103C73" w:rsidRPr="001B1C6F">
        <w:rPr>
          <w:rFonts w:ascii="Arial" w:hAnsi="Arial" w:cs="Arial"/>
          <w:sz w:val="20"/>
          <w:szCs w:val="20"/>
        </w:rPr>
        <w:t>Document</w:t>
      </w:r>
      <w:r w:rsidRPr="001B1C6F">
        <w:rPr>
          <w:rFonts w:ascii="Arial" w:hAnsi="Arial" w:cs="Arial"/>
          <w:sz w:val="20"/>
          <w:szCs w:val="20"/>
        </w:rPr>
        <w:t xml:space="preserve"> </w:t>
      </w:r>
      <w:r w:rsidR="00200911" w:rsidRPr="001B1C6F">
        <w:rPr>
          <w:rFonts w:ascii="Arial" w:hAnsi="Arial" w:cs="Arial"/>
          <w:sz w:val="20"/>
          <w:szCs w:val="20"/>
        </w:rPr>
        <w:t>004</w:t>
      </w:r>
      <w:r w:rsidR="00A358EF" w:rsidRPr="001B1C6F">
        <w:rPr>
          <w:rFonts w:ascii="Arial" w:hAnsi="Arial" w:cs="Arial"/>
          <w:sz w:val="20"/>
          <w:szCs w:val="20"/>
        </w:rPr>
        <w:t>7</w:t>
      </w:r>
      <w:r w:rsidR="00200911" w:rsidRPr="001B1C6F">
        <w:rPr>
          <w:rFonts w:ascii="Arial" w:hAnsi="Arial" w:cs="Arial"/>
          <w:sz w:val="20"/>
          <w:szCs w:val="20"/>
        </w:rPr>
        <w:t>2</w:t>
      </w:r>
      <w:r w:rsidR="00402238" w:rsidRPr="001B1C6F">
        <w:rPr>
          <w:rFonts w:ascii="Arial" w:hAnsi="Arial" w:cs="Arial"/>
          <w:sz w:val="20"/>
          <w:szCs w:val="20"/>
        </w:rPr>
        <w:t xml:space="preserve">), </w:t>
      </w:r>
      <w:r w:rsidR="00980273" w:rsidRPr="001B1C6F">
        <w:rPr>
          <w:rFonts w:ascii="Arial" w:hAnsi="Arial" w:cs="Arial"/>
          <w:sz w:val="20"/>
          <w:szCs w:val="20"/>
        </w:rPr>
        <w:t>and supporting</w:t>
      </w:r>
      <w:r w:rsidR="00714476" w:rsidRPr="001B1C6F">
        <w:rPr>
          <w:rFonts w:ascii="Arial" w:hAnsi="Arial" w:cs="Arial"/>
          <w:sz w:val="20"/>
          <w:szCs w:val="20"/>
        </w:rPr>
        <w:t xml:space="preserve"> documentation evidencing their “Good Faith Efforts</w:t>
      </w:r>
      <w:r w:rsidR="003F666A" w:rsidRPr="001B1C6F">
        <w:rPr>
          <w:rFonts w:ascii="Arial" w:hAnsi="Arial" w:cs="Arial"/>
          <w:sz w:val="20"/>
          <w:szCs w:val="20"/>
        </w:rPr>
        <w:t>,</w:t>
      </w:r>
      <w:r w:rsidR="00714476" w:rsidRPr="001B1C6F">
        <w:rPr>
          <w:rFonts w:ascii="Arial" w:hAnsi="Arial" w:cs="Arial"/>
          <w:sz w:val="20"/>
          <w:szCs w:val="20"/>
        </w:rPr>
        <w:t>” as required by the City of Houston’s Good Faith Efforts Policy</w:t>
      </w:r>
      <w:r w:rsidR="00103C73" w:rsidRPr="001B1C6F">
        <w:rPr>
          <w:rFonts w:ascii="Arial" w:hAnsi="Arial" w:cs="Arial"/>
          <w:sz w:val="20"/>
          <w:szCs w:val="20"/>
        </w:rPr>
        <w:t xml:space="preserve"> (Document 00808)</w:t>
      </w:r>
      <w:r w:rsidR="00714476" w:rsidRPr="001B1C6F">
        <w:rPr>
          <w:rFonts w:ascii="Arial" w:hAnsi="Arial" w:cs="Arial"/>
          <w:sz w:val="20"/>
          <w:szCs w:val="20"/>
        </w:rPr>
        <w:t>.</w:t>
      </w:r>
      <w:r w:rsidR="00200911" w:rsidRPr="001B1C6F">
        <w:rPr>
          <w:rFonts w:ascii="Arial" w:hAnsi="Arial" w:cs="Arial"/>
          <w:sz w:val="20"/>
          <w:szCs w:val="20"/>
        </w:rPr>
        <w:t xml:space="preserve"> </w:t>
      </w:r>
      <w:r w:rsidR="004C1627">
        <w:rPr>
          <w:rFonts w:ascii="Arial" w:hAnsi="Arial" w:cs="Arial"/>
          <w:sz w:val="20"/>
          <w:szCs w:val="20"/>
        </w:rPr>
        <w:t xml:space="preserve"> </w:t>
      </w:r>
      <w:r w:rsidR="00200911" w:rsidRPr="001B1C6F">
        <w:rPr>
          <w:rFonts w:ascii="Arial" w:hAnsi="Arial" w:cs="Arial"/>
          <w:sz w:val="20"/>
          <w:szCs w:val="20"/>
        </w:rPr>
        <w:t>Th</w:t>
      </w:r>
      <w:r w:rsidR="00A358EF" w:rsidRPr="001B1C6F">
        <w:rPr>
          <w:rFonts w:ascii="Arial" w:hAnsi="Arial" w:cs="Arial"/>
          <w:sz w:val="20"/>
          <w:szCs w:val="20"/>
        </w:rPr>
        <w:t xml:space="preserve">e </w:t>
      </w:r>
      <w:proofErr w:type="gramStart"/>
      <w:r w:rsidR="00A358EF" w:rsidRPr="001B1C6F">
        <w:rPr>
          <w:rFonts w:ascii="Arial" w:hAnsi="Arial" w:cs="Arial"/>
          <w:sz w:val="20"/>
          <w:szCs w:val="20"/>
        </w:rPr>
        <w:t>City</w:t>
      </w:r>
      <w:proofErr w:type="gramEnd"/>
      <w:r w:rsidR="00200911" w:rsidRPr="001B1C6F">
        <w:rPr>
          <w:rFonts w:ascii="Arial" w:hAnsi="Arial" w:cs="Arial"/>
          <w:sz w:val="20"/>
          <w:szCs w:val="20"/>
        </w:rPr>
        <w:t xml:space="preserve"> will review the Participation Plan and Good Faith Efforts at the time of bid opening. </w:t>
      </w:r>
      <w:r w:rsidR="00A358EF" w:rsidRPr="001B1C6F">
        <w:rPr>
          <w:rFonts w:ascii="Arial" w:hAnsi="Arial" w:cs="Arial"/>
          <w:sz w:val="20"/>
          <w:szCs w:val="20"/>
        </w:rPr>
        <w:t xml:space="preserve"> </w:t>
      </w:r>
      <w:r w:rsidR="00DE6E49" w:rsidRPr="001B1C6F">
        <w:rPr>
          <w:rFonts w:ascii="Arial" w:hAnsi="Arial" w:cs="Arial"/>
          <w:sz w:val="20"/>
          <w:szCs w:val="20"/>
        </w:rPr>
        <w:t xml:space="preserve">Visit </w:t>
      </w:r>
      <w:hyperlink r:id="rId8" w:history="1">
        <w:r w:rsidR="00DE6E49" w:rsidRPr="001B1C6F">
          <w:rPr>
            <w:rStyle w:val="Hyperlink"/>
            <w:rFonts w:ascii="Arial" w:hAnsi="Arial" w:cs="Arial"/>
            <w:sz w:val="20"/>
            <w:szCs w:val="20"/>
          </w:rPr>
          <w:t>http://www.houstontx.gov/obo</w:t>
        </w:r>
      </w:hyperlink>
      <w:r w:rsidR="00DE6E49" w:rsidRPr="001B1C6F">
        <w:rPr>
          <w:rFonts w:ascii="Arial" w:hAnsi="Arial" w:cs="Arial"/>
          <w:sz w:val="20"/>
          <w:szCs w:val="20"/>
        </w:rPr>
        <w:t xml:space="preserve"> for more information.</w:t>
      </w:r>
    </w:p>
    <w:p w14:paraId="4EE68A8C" w14:textId="77777777" w:rsidR="003F666A" w:rsidRPr="00764018" w:rsidRDefault="003F666A" w:rsidP="003F66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0260"/>
      </w:tblGrid>
      <w:tr w:rsidR="00B33A27" w:rsidRPr="00C6606E" w14:paraId="0439572B" w14:textId="77777777" w:rsidTr="0034361D">
        <w:trPr>
          <w:trHeight w:val="2393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B71" w14:textId="07F18DA3" w:rsidR="00B33A27" w:rsidRPr="00764018" w:rsidRDefault="00B33A27" w:rsidP="001B1C6F">
            <w:pPr>
              <w:pStyle w:val="NoSpacing"/>
              <w:numPr>
                <w:ilvl w:val="0"/>
                <w:numId w:val="2"/>
              </w:numPr>
              <w:spacing w:before="60" w:after="100" w:afterAutospacing="1"/>
              <w:ind w:left="36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sz w:val="20"/>
                <w:szCs w:val="20"/>
              </w:rPr>
              <w:t xml:space="preserve">MBE, WBE, and SBE Goals are </w:t>
            </w:r>
            <w:r w:rsidR="001911B0" w:rsidRPr="00E8267E">
              <w:rPr>
                <w:rFonts w:ascii="Arial Narrow" w:hAnsi="Arial Narrow" w:cs="Arial"/>
                <w:sz w:val="20"/>
                <w:szCs w:val="20"/>
              </w:rPr>
              <w:t>all</w:t>
            </w:r>
            <w:r w:rsidRPr="00E8267E">
              <w:rPr>
                <w:rFonts w:ascii="Arial Narrow" w:hAnsi="Arial Narrow" w:cs="Arial"/>
                <w:sz w:val="20"/>
                <w:szCs w:val="20"/>
              </w:rPr>
              <w:t xml:space="preserve"> separate Contract Goals, to be met individually</w:t>
            </w:r>
            <w:r w:rsidR="0034361D">
              <w:rPr>
                <w:rFonts w:ascii="Arial Narrow" w:hAnsi="Arial Narrow" w:cs="Arial"/>
                <w:sz w:val="20"/>
                <w:szCs w:val="20"/>
              </w:rPr>
              <w:t xml:space="preserve"> on all contracts</w:t>
            </w:r>
            <w:r w:rsidRPr="00E8267E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3C52B26" w14:textId="77777777" w:rsidR="00B33A27" w:rsidRPr="00764018" w:rsidRDefault="00B33A27" w:rsidP="001B1C6F">
            <w:pPr>
              <w:pStyle w:val="NoSpacing"/>
              <w:numPr>
                <w:ilvl w:val="0"/>
                <w:numId w:val="2"/>
              </w:numPr>
              <w:spacing w:before="100" w:beforeAutospacing="1" w:after="100" w:afterAutospacing="1"/>
              <w:ind w:left="36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sz w:val="20"/>
                <w:szCs w:val="20"/>
              </w:rPr>
              <w:t>Any excess of one Goal cannot be applied to meet another Goal.</w:t>
            </w:r>
          </w:p>
          <w:p w14:paraId="622AB2CF" w14:textId="5B5ABBD7" w:rsidR="00B33A27" w:rsidRPr="0034361D" w:rsidRDefault="00B33A27" w:rsidP="001B1C6F">
            <w:pPr>
              <w:pStyle w:val="NoSpacing"/>
              <w:numPr>
                <w:ilvl w:val="0"/>
                <w:numId w:val="2"/>
              </w:numPr>
              <w:spacing w:before="100" w:beforeAutospacing="1" w:after="100" w:afterAutospacing="1"/>
              <w:ind w:left="36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sz w:val="20"/>
                <w:szCs w:val="20"/>
              </w:rPr>
              <w:t>Hispanic</w:t>
            </w:r>
            <w:r w:rsidR="007948B0">
              <w:rPr>
                <w:rFonts w:ascii="Arial Narrow" w:hAnsi="Arial Narrow" w:cs="Arial"/>
                <w:sz w:val="20"/>
                <w:szCs w:val="20"/>
              </w:rPr>
              <w:t xml:space="preserve">-owned </w:t>
            </w:r>
            <w:r w:rsidRPr="00E8267E">
              <w:rPr>
                <w:rFonts w:ascii="Arial Narrow" w:hAnsi="Arial Narrow" w:cs="Arial"/>
                <w:sz w:val="20"/>
                <w:szCs w:val="20"/>
              </w:rPr>
              <w:t>Firms are capped at 16% MBE</w:t>
            </w:r>
            <w:r w:rsidR="0034361D">
              <w:rPr>
                <w:rFonts w:ascii="Arial Narrow" w:hAnsi="Arial Narrow" w:cs="Arial"/>
                <w:sz w:val="20"/>
                <w:szCs w:val="20"/>
              </w:rPr>
              <w:t xml:space="preserve"> in Construction &amp; 7%</w:t>
            </w:r>
            <w:r w:rsidR="00BA4DBC">
              <w:rPr>
                <w:rFonts w:ascii="Arial Narrow" w:hAnsi="Arial Narrow" w:cs="Arial"/>
                <w:sz w:val="20"/>
                <w:szCs w:val="20"/>
              </w:rPr>
              <w:t xml:space="preserve"> MBE</w:t>
            </w:r>
            <w:r w:rsidR="0034361D">
              <w:rPr>
                <w:rFonts w:ascii="Arial Narrow" w:hAnsi="Arial Narrow" w:cs="Arial"/>
                <w:sz w:val="20"/>
                <w:szCs w:val="20"/>
              </w:rPr>
              <w:t xml:space="preserve"> in Professional Services, Asian</w:t>
            </w:r>
            <w:r w:rsidR="007948B0">
              <w:rPr>
                <w:rFonts w:ascii="Arial Narrow" w:hAnsi="Arial Narrow" w:cs="Arial"/>
                <w:sz w:val="20"/>
                <w:szCs w:val="20"/>
              </w:rPr>
              <w:t>-owned</w:t>
            </w:r>
            <w:r w:rsidR="0034361D">
              <w:rPr>
                <w:rFonts w:ascii="Arial Narrow" w:hAnsi="Arial Narrow" w:cs="Arial"/>
                <w:sz w:val="20"/>
                <w:szCs w:val="20"/>
              </w:rPr>
              <w:t xml:space="preserve"> Firms are capped at 6%</w:t>
            </w:r>
            <w:r w:rsidR="00BA4DBC">
              <w:rPr>
                <w:rFonts w:ascii="Arial Narrow" w:hAnsi="Arial Narrow" w:cs="Arial"/>
                <w:sz w:val="20"/>
                <w:szCs w:val="20"/>
              </w:rPr>
              <w:t xml:space="preserve"> MBE</w:t>
            </w:r>
            <w:r w:rsidR="0034361D">
              <w:rPr>
                <w:rFonts w:ascii="Arial Narrow" w:hAnsi="Arial Narrow" w:cs="Arial"/>
                <w:sz w:val="20"/>
                <w:szCs w:val="20"/>
              </w:rPr>
              <w:t xml:space="preserve"> in Professional Services,</w:t>
            </w:r>
            <w:r w:rsidR="007948B0">
              <w:rPr>
                <w:rFonts w:ascii="Arial Narrow" w:hAnsi="Arial Narrow" w:cs="Arial"/>
                <w:sz w:val="20"/>
                <w:szCs w:val="20"/>
              </w:rPr>
              <w:t xml:space="preserve"> and</w:t>
            </w:r>
            <w:r w:rsidR="0034361D">
              <w:rPr>
                <w:rFonts w:ascii="Arial Narrow" w:hAnsi="Arial Narrow" w:cs="Arial"/>
                <w:sz w:val="20"/>
                <w:szCs w:val="20"/>
              </w:rPr>
              <w:t xml:space="preserve"> Women</w:t>
            </w:r>
            <w:r w:rsidR="007948B0">
              <w:rPr>
                <w:rFonts w:ascii="Arial Narrow" w:hAnsi="Arial Narrow" w:cs="Arial"/>
                <w:sz w:val="20"/>
                <w:szCs w:val="20"/>
              </w:rPr>
              <w:t>-owned Firms</w:t>
            </w:r>
            <w:r w:rsidR="0034361D">
              <w:rPr>
                <w:rFonts w:ascii="Arial Narrow" w:hAnsi="Arial Narrow" w:cs="Arial"/>
                <w:sz w:val="20"/>
                <w:szCs w:val="20"/>
              </w:rPr>
              <w:t xml:space="preserve"> are capped at 8%</w:t>
            </w:r>
            <w:r w:rsidR="00BA4DBC">
              <w:rPr>
                <w:rFonts w:ascii="Arial Narrow" w:hAnsi="Arial Narrow" w:cs="Arial"/>
                <w:sz w:val="20"/>
                <w:szCs w:val="20"/>
              </w:rPr>
              <w:t xml:space="preserve"> WBE</w:t>
            </w:r>
            <w:r w:rsidR="0034361D">
              <w:rPr>
                <w:rFonts w:ascii="Arial Narrow" w:hAnsi="Arial Narrow" w:cs="Arial"/>
                <w:sz w:val="20"/>
                <w:szCs w:val="20"/>
              </w:rPr>
              <w:t xml:space="preserve"> in Goods</w:t>
            </w:r>
            <w:r w:rsidR="007A1254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0C8088C" w14:textId="3A37759D" w:rsidR="0034361D" w:rsidRPr="00764018" w:rsidRDefault="0034361D" w:rsidP="001B1C6F">
            <w:pPr>
              <w:pStyle w:val="NoSpacing"/>
              <w:numPr>
                <w:ilvl w:val="0"/>
                <w:numId w:val="2"/>
              </w:numPr>
              <w:spacing w:before="100" w:beforeAutospacing="1" w:after="100" w:afterAutospacing="1"/>
              <w:ind w:left="36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Any excess of SBE participation to meet other goal types must be explained via Good Faith Efforts (Document</w:t>
            </w:r>
            <w:r w:rsidR="007948B0">
              <w:rPr>
                <w:rFonts w:ascii="Arial Narrow" w:hAnsi="Arial Narrow" w:cs="Arial"/>
                <w:sz w:val="20"/>
                <w:szCs w:val="20"/>
              </w:rPr>
              <w:t>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948B0">
              <w:rPr>
                <w:rFonts w:ascii="Arial Narrow" w:hAnsi="Arial Narrow" w:cs="Arial"/>
                <w:sz w:val="20"/>
                <w:szCs w:val="20"/>
              </w:rPr>
              <w:t>00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471 &amp; </w:t>
            </w:r>
            <w:r w:rsidR="007948B0">
              <w:rPr>
                <w:rFonts w:ascii="Arial Narrow" w:hAnsi="Arial Narrow" w:cs="Arial"/>
                <w:sz w:val="20"/>
                <w:szCs w:val="20"/>
              </w:rPr>
              <w:t>00</w:t>
            </w:r>
            <w:r>
              <w:rPr>
                <w:rFonts w:ascii="Arial Narrow" w:hAnsi="Arial Narrow" w:cs="Arial"/>
                <w:sz w:val="20"/>
                <w:szCs w:val="20"/>
              </w:rPr>
              <w:t>472)</w:t>
            </w:r>
            <w:r w:rsidR="007A1254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4ACA72E" w14:textId="4639761B" w:rsidR="00302096" w:rsidRPr="00764018" w:rsidRDefault="00302096" w:rsidP="001B1C6F">
            <w:pPr>
              <w:pStyle w:val="NoSpacing"/>
              <w:numPr>
                <w:ilvl w:val="0"/>
                <w:numId w:val="2"/>
              </w:numPr>
              <w:spacing w:before="100" w:beforeAutospacing="1" w:after="100" w:afterAutospacing="1"/>
              <w:ind w:left="36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sz w:val="20"/>
                <w:szCs w:val="20"/>
              </w:rPr>
              <w:t>All other locally certified firms</w:t>
            </w:r>
            <w:r w:rsidR="00673090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r w:rsidR="00003F5A">
              <w:rPr>
                <w:rFonts w:ascii="Arial Narrow" w:hAnsi="Arial Narrow" w:cs="Arial"/>
                <w:sz w:val="20"/>
                <w:szCs w:val="20"/>
              </w:rPr>
              <w:t xml:space="preserve">PDBE, </w:t>
            </w:r>
            <w:r w:rsidR="00C96665">
              <w:rPr>
                <w:rFonts w:ascii="Arial Narrow" w:hAnsi="Arial Narrow" w:cs="Arial"/>
                <w:sz w:val="20"/>
                <w:szCs w:val="20"/>
              </w:rPr>
              <w:t>VOSB, DVOSB, LGBTQ)</w:t>
            </w:r>
            <w:r w:rsidR="00003F5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8267E">
              <w:rPr>
                <w:rFonts w:ascii="Arial Narrow" w:hAnsi="Arial Narrow" w:cs="Arial"/>
                <w:sz w:val="20"/>
                <w:szCs w:val="20"/>
              </w:rPr>
              <w:t>may be utilized for up to 4% in lieu of MBE or WBE or combination of the two.</w:t>
            </w:r>
          </w:p>
          <w:p w14:paraId="1944C96B" w14:textId="3280E449" w:rsidR="00B33A27" w:rsidRPr="00764018" w:rsidRDefault="00B33A27" w:rsidP="001B1C6F">
            <w:pPr>
              <w:pStyle w:val="NoSpacing"/>
              <w:numPr>
                <w:ilvl w:val="0"/>
                <w:numId w:val="2"/>
              </w:numPr>
              <w:ind w:left="36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sz w:val="20"/>
                <w:szCs w:val="20"/>
              </w:rPr>
              <w:t>Up to 50% of the Bidder’s Participation plan may be met using Suppliers.</w:t>
            </w:r>
          </w:p>
          <w:p w14:paraId="7A03F0C9" w14:textId="195253C2" w:rsidR="00B33A27" w:rsidRPr="00C6606E" w:rsidRDefault="00B33A27" w:rsidP="001B1C6F">
            <w:pPr>
              <w:pStyle w:val="NoSpacing"/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sz w:val="20"/>
                <w:szCs w:val="20"/>
              </w:rPr>
              <w:t>Up to 50% of the advertised goal may be met at the Prime level if the Prime is a City</w:t>
            </w:r>
            <w:r w:rsidR="00A755B8" w:rsidRPr="00E8267E">
              <w:rPr>
                <w:rFonts w:ascii="Arial Narrow" w:hAnsi="Arial Narrow" w:cs="Arial"/>
                <w:sz w:val="20"/>
                <w:szCs w:val="20"/>
              </w:rPr>
              <w:t xml:space="preserve"> of Houston</w:t>
            </w:r>
            <w:r w:rsidRPr="00E8267E">
              <w:rPr>
                <w:rFonts w:ascii="Arial Narrow" w:hAnsi="Arial Narrow" w:cs="Arial"/>
                <w:sz w:val="20"/>
                <w:szCs w:val="20"/>
              </w:rPr>
              <w:t>-certified firm.  Bidder must select one (1) certification type for Prime</w:t>
            </w:r>
            <w:r w:rsidR="00074B81"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E8267E">
              <w:rPr>
                <w:rFonts w:ascii="Arial Narrow" w:hAnsi="Arial Narrow" w:cs="Arial"/>
                <w:sz w:val="20"/>
                <w:szCs w:val="20"/>
              </w:rPr>
              <w:t>level credit.  Prime</w:t>
            </w:r>
            <w:r w:rsidR="00074B81"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E8267E">
              <w:rPr>
                <w:rFonts w:ascii="Arial Narrow" w:hAnsi="Arial Narrow" w:cs="Arial"/>
                <w:sz w:val="20"/>
                <w:szCs w:val="20"/>
              </w:rPr>
              <w:t xml:space="preserve">level </w:t>
            </w:r>
            <w:r w:rsidR="00A755B8" w:rsidRPr="00E8267E">
              <w:rPr>
                <w:rFonts w:ascii="Arial Narrow" w:hAnsi="Arial Narrow" w:cs="Arial"/>
                <w:sz w:val="20"/>
                <w:szCs w:val="20"/>
              </w:rPr>
              <w:t xml:space="preserve">credit </w:t>
            </w:r>
            <w:r w:rsidRPr="00E8267E">
              <w:rPr>
                <w:rFonts w:ascii="Arial Narrow" w:hAnsi="Arial Narrow" w:cs="Arial"/>
                <w:sz w:val="20"/>
                <w:szCs w:val="20"/>
              </w:rPr>
              <w:t>must not exceed the individual MBE or WBE advertised goal.  Prime-level credit does not apply to SBE-certified firms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tbl>
      <w:tblPr>
        <w:tblStyle w:val="LightList1"/>
        <w:tblW w:w="4962" w:type="pct"/>
        <w:tblInd w:w="8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2070"/>
        <w:gridCol w:w="1623"/>
        <w:gridCol w:w="988"/>
        <w:gridCol w:w="1707"/>
        <w:gridCol w:w="2966"/>
      </w:tblGrid>
      <w:tr w:rsidR="003A6920" w:rsidRPr="00200911" w14:paraId="49FC6D8D" w14:textId="77777777" w:rsidTr="003A6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pct"/>
            <w:shd w:val="clear" w:color="auto" w:fill="F2F2F2" w:themeFill="background1" w:themeFillShade="F2"/>
          </w:tcPr>
          <w:p w14:paraId="3BCB844A" w14:textId="77777777" w:rsidR="003A6920" w:rsidRPr="00E8267E" w:rsidRDefault="003A692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NAICS Code</w:t>
            </w:r>
          </w:p>
          <w:p w14:paraId="099EE2ED" w14:textId="77777777" w:rsidR="003A6920" w:rsidRPr="00E8267E" w:rsidRDefault="003A692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(6 digit)</w:t>
            </w:r>
          </w:p>
        </w:tc>
        <w:tc>
          <w:tcPr>
            <w:tcW w:w="1008" w:type="pct"/>
            <w:shd w:val="clear" w:color="auto" w:fill="F2F2F2" w:themeFill="background1" w:themeFillShade="F2"/>
          </w:tcPr>
          <w:p w14:paraId="2F7461FC" w14:textId="77777777" w:rsidR="003A6920" w:rsidRPr="00E8267E" w:rsidRDefault="003A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Description of Work (Plan Sheet #, Unit Price #, Scope of Work #, as applicable)</w:t>
            </w:r>
          </w:p>
          <w:p w14:paraId="1EDFC9C1" w14:textId="77777777" w:rsidR="003A6920" w:rsidRPr="00E8267E" w:rsidRDefault="003A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0" w:type="pct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0A4BB65A" w14:textId="77777777" w:rsidR="003A6920" w:rsidRPr="00E8267E" w:rsidRDefault="003A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% of Total Bid Price</w:t>
            </w:r>
          </w:p>
          <w:p w14:paraId="159F47E1" w14:textId="77777777" w:rsidR="003A6920" w:rsidRPr="00E8267E" w:rsidRDefault="003A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(2 decimal places; for example: 5.00%)</w:t>
            </w:r>
          </w:p>
        </w:tc>
        <w:tc>
          <w:tcPr>
            <w:tcW w:w="481" w:type="pct"/>
            <w:shd w:val="clear" w:color="auto" w:fill="F2F2F2" w:themeFill="background1" w:themeFillShade="F2"/>
          </w:tcPr>
          <w:p w14:paraId="1A954A86" w14:textId="77777777" w:rsidR="003A6920" w:rsidRPr="00E8267E" w:rsidRDefault="003A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Services or Supplier</w:t>
            </w:r>
          </w:p>
        </w:tc>
        <w:tc>
          <w:tcPr>
            <w:tcW w:w="831" w:type="pct"/>
            <w:shd w:val="clear" w:color="auto" w:fill="F2F2F2" w:themeFill="background1" w:themeFillShade="F2"/>
          </w:tcPr>
          <w:p w14:paraId="6C58AA9A" w14:textId="77777777" w:rsidR="003A6920" w:rsidRPr="00E8267E" w:rsidRDefault="003A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B7EC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Cert. Type for Goal: MBE, WBE, SBE or OTHER LOCAL CERTIFICATION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14:paraId="2095D16E" w14:textId="77777777" w:rsidR="003A6920" w:rsidRPr="00E8267E" w:rsidRDefault="003A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Certified Firm Name</w:t>
            </w:r>
          </w:p>
          <w:p w14:paraId="2E9029A0" w14:textId="77777777" w:rsidR="003A6920" w:rsidRPr="00E8267E" w:rsidRDefault="003A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Firm Address</w:t>
            </w:r>
          </w:p>
          <w:p w14:paraId="6B99AF98" w14:textId="77777777" w:rsidR="003A6920" w:rsidRPr="00E8267E" w:rsidRDefault="003A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Contact Name</w:t>
            </w:r>
          </w:p>
          <w:p w14:paraId="01F25D92" w14:textId="77777777" w:rsidR="003A6920" w:rsidRPr="00E8267E" w:rsidRDefault="003A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Phone No. and E-Mail</w:t>
            </w:r>
          </w:p>
        </w:tc>
      </w:tr>
      <w:tr w:rsidR="003A6920" w:rsidRPr="00200911" w14:paraId="7F085210" w14:textId="77777777" w:rsidTr="003A6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shd w:val="clear" w:color="auto" w:fill="A6A6A6" w:themeFill="background1" w:themeFillShade="A6"/>
          </w:tcPr>
          <w:p w14:paraId="1059041F" w14:textId="77777777" w:rsidR="00192F08" w:rsidRPr="005D61DB" w:rsidRDefault="00192F08">
            <w:pPr>
              <w:rPr>
                <w:b w:val="0"/>
                <w:highlight w:val="green"/>
              </w:rPr>
            </w:pPr>
          </w:p>
        </w:tc>
        <w:tc>
          <w:tcPr>
            <w:tcW w:w="1007" w:type="pct"/>
            <w:shd w:val="clear" w:color="auto" w:fill="A6A6A6" w:themeFill="background1" w:themeFillShade="A6"/>
          </w:tcPr>
          <w:p w14:paraId="41FFD847" w14:textId="77777777" w:rsidR="00192F08" w:rsidRPr="005D61DB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green"/>
              </w:rPr>
            </w:pPr>
          </w:p>
        </w:tc>
        <w:tc>
          <w:tcPr>
            <w:tcW w:w="788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</w:tcPr>
          <w:p w14:paraId="0F18EC6B" w14:textId="77777777" w:rsidR="00192F08" w:rsidRPr="005D61DB" w:rsidRDefault="00192F08" w:rsidP="00A137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green"/>
              </w:rPr>
            </w:pPr>
          </w:p>
        </w:tc>
        <w:tc>
          <w:tcPr>
            <w:tcW w:w="481" w:type="pct"/>
            <w:shd w:val="clear" w:color="auto" w:fill="A6A6A6" w:themeFill="background1" w:themeFillShade="A6"/>
          </w:tcPr>
          <w:p w14:paraId="4A32896E" w14:textId="77777777" w:rsidR="00192F08" w:rsidRPr="005D61DB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green"/>
              </w:rPr>
            </w:pPr>
          </w:p>
        </w:tc>
        <w:tc>
          <w:tcPr>
            <w:tcW w:w="830" w:type="pct"/>
            <w:shd w:val="clear" w:color="auto" w:fill="A6A6A6" w:themeFill="background1" w:themeFillShade="A6"/>
          </w:tcPr>
          <w:p w14:paraId="5AA3EE1D" w14:textId="77777777" w:rsidR="003F666A" w:rsidRPr="001911B0" w:rsidRDefault="003F666A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FCF2285" w14:textId="71D98FD4" w:rsidR="00192F08" w:rsidRPr="001911B0" w:rsidRDefault="00192F08" w:rsidP="003A69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="00E236C2" w:rsidRPr="001911B0">
              <w:rPr>
                <w:rFonts w:ascii="Arial" w:hAnsi="Arial" w:cs="Arial"/>
                <w:sz w:val="20"/>
                <w:szCs w:val="20"/>
              </w:rPr>
              <w:tab/>
            </w:r>
            <w:r w:rsidR="004B7ECB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4818B93" w14:textId="79B4748F" w:rsidR="00192F08" w:rsidRPr="001911B0" w:rsidRDefault="00192F08" w:rsidP="003A69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="00E236C2" w:rsidRPr="001911B0">
              <w:rPr>
                <w:rFonts w:ascii="Arial" w:hAnsi="Arial" w:cs="Arial"/>
                <w:sz w:val="20"/>
                <w:szCs w:val="20"/>
              </w:rPr>
              <w:tab/>
            </w:r>
            <w:r w:rsidR="004B7ECB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0" w:type="pct"/>
            <w:shd w:val="clear" w:color="auto" w:fill="A6A6A6" w:themeFill="background1" w:themeFillShade="A6"/>
          </w:tcPr>
          <w:p w14:paraId="7BCA16AE" w14:textId="631CE4BF" w:rsidR="005D61DB" w:rsidRPr="00E8267E" w:rsidRDefault="005D61DB" w:rsidP="005D61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8267E">
              <w:rPr>
                <w:rFonts w:ascii="Arial Narrow" w:hAnsi="Arial Narrow"/>
                <w:b/>
                <w:bCs/>
                <w:sz w:val="20"/>
                <w:szCs w:val="20"/>
              </w:rPr>
              <w:t>USE THIS LINE FOR</w:t>
            </w:r>
          </w:p>
          <w:p w14:paraId="44C3CF44" w14:textId="1E9D8798" w:rsidR="00192F08" w:rsidRPr="00E8267E" w:rsidRDefault="005D61DB" w:rsidP="005D61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E8267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PRIME LEVEL CREDIT </w:t>
            </w:r>
            <w:r w:rsidRPr="00E8267E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ONLY</w:t>
            </w:r>
            <w:r w:rsidR="00E236C2" w:rsidRPr="00E8267E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.</w:t>
            </w:r>
          </w:p>
          <w:p w14:paraId="78D42E7C" w14:textId="7CA7D176" w:rsidR="005D61DB" w:rsidRPr="00EB03A0" w:rsidRDefault="003F666A" w:rsidP="005D61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267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CREDIT </w:t>
            </w:r>
            <w:r w:rsidR="005D61DB" w:rsidRPr="00E8267E">
              <w:rPr>
                <w:rFonts w:ascii="Arial Narrow" w:hAnsi="Arial Narrow"/>
                <w:b/>
                <w:bCs/>
                <w:sz w:val="20"/>
                <w:szCs w:val="20"/>
              </w:rPr>
              <w:t>MUST NOT EXCEED 50%</w:t>
            </w:r>
            <w:r w:rsidR="008D6599" w:rsidRPr="00E8267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OF THE ADVERTISED GOAL</w:t>
            </w:r>
            <w:r w:rsidR="007948B0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  <w:tr w:rsidR="003A6920" w:rsidRPr="00200911" w14:paraId="4398FADD" w14:textId="77777777" w:rsidTr="003A6920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</w:tcPr>
          <w:p w14:paraId="7D413C4D" w14:textId="77777777" w:rsidR="00192F08" w:rsidRPr="003918DE" w:rsidRDefault="00192F0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07" w:type="pct"/>
          </w:tcPr>
          <w:p w14:paraId="4AB345FD" w14:textId="77777777" w:rsidR="00192F08" w:rsidRPr="00200911" w:rsidRDefault="0019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8" w:type="pct"/>
          </w:tcPr>
          <w:p w14:paraId="5A90EA07" w14:textId="77777777" w:rsidR="00192F08" w:rsidRPr="00776575" w:rsidRDefault="0019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1" w:type="pct"/>
          </w:tcPr>
          <w:p w14:paraId="046EF6B2" w14:textId="77777777" w:rsidR="00192F08" w:rsidRPr="00776575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495097E4" w14:textId="77777777" w:rsidR="003A6920" w:rsidRPr="001911B0" w:rsidRDefault="003A6920" w:rsidP="003A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5DF08DBC" w14:textId="77777777" w:rsidR="004B7ECB" w:rsidRDefault="003A6920" w:rsidP="003A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8FA111E" w14:textId="2B954DC4" w:rsidR="003A6920" w:rsidRPr="001911B0" w:rsidRDefault="003A6920" w:rsidP="003A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89A2C3F" w14:textId="677FBACE" w:rsidR="003A6920" w:rsidRPr="001911B0" w:rsidRDefault="003A6920" w:rsidP="003A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0" w:type="pct"/>
          </w:tcPr>
          <w:p w14:paraId="3DA0242F" w14:textId="77777777" w:rsidR="00192F08" w:rsidRPr="00EB03A0" w:rsidRDefault="0019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A6920" w:rsidRPr="00200911" w14:paraId="237B934C" w14:textId="77777777" w:rsidTr="003A6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</w:tcPr>
          <w:p w14:paraId="5EDCB751" w14:textId="77777777" w:rsidR="00192F08" w:rsidRPr="003918DE" w:rsidRDefault="00192F0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07" w:type="pct"/>
          </w:tcPr>
          <w:p w14:paraId="54717FC2" w14:textId="77777777" w:rsidR="00192F08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8" w:type="pct"/>
          </w:tcPr>
          <w:p w14:paraId="213F0D72" w14:textId="77777777" w:rsidR="00192F08" w:rsidRPr="00776575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1" w:type="pct"/>
          </w:tcPr>
          <w:p w14:paraId="0AF38B56" w14:textId="77777777" w:rsidR="00192F08" w:rsidRPr="00776575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4F52253B" w14:textId="77777777" w:rsidR="003A6920" w:rsidRPr="001911B0" w:rsidRDefault="003A6920" w:rsidP="003A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4A68AED" w14:textId="77777777" w:rsidR="00192F08" w:rsidRDefault="003A6920" w:rsidP="003A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42CA986" w14:textId="099C3467" w:rsidR="003A6920" w:rsidRPr="001911B0" w:rsidRDefault="003A6920" w:rsidP="003A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8E45E9B" w14:textId="465ED464" w:rsidR="003A6920" w:rsidRPr="001911B0" w:rsidRDefault="003A6920" w:rsidP="003A6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0" w:type="pct"/>
          </w:tcPr>
          <w:p w14:paraId="5C0E1655" w14:textId="77777777" w:rsidR="00192F08" w:rsidRPr="003918DE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3A6920" w:rsidRPr="00200911" w14:paraId="1E5B057D" w14:textId="77777777" w:rsidTr="003A6920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</w:tcPr>
          <w:p w14:paraId="56CE8AF9" w14:textId="77777777" w:rsidR="00192F08" w:rsidRPr="003918DE" w:rsidRDefault="00192F0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07" w:type="pct"/>
          </w:tcPr>
          <w:p w14:paraId="4CB64D6B" w14:textId="77777777" w:rsidR="00192F08" w:rsidRDefault="00192F08" w:rsidP="006F6B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8" w:type="pct"/>
          </w:tcPr>
          <w:p w14:paraId="08C4EF58" w14:textId="77777777" w:rsidR="00192F08" w:rsidRPr="00776575" w:rsidRDefault="0019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1" w:type="pct"/>
          </w:tcPr>
          <w:p w14:paraId="061EC4E9" w14:textId="77777777" w:rsidR="00192F08" w:rsidRPr="00776575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30" w:type="pct"/>
          </w:tcPr>
          <w:p w14:paraId="0257530B" w14:textId="77777777" w:rsidR="003A6920" w:rsidRPr="001911B0" w:rsidRDefault="003A6920" w:rsidP="003A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1DFAD95" w14:textId="77777777" w:rsidR="00192F08" w:rsidRDefault="003A6920" w:rsidP="003A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D1312F5" w14:textId="14567312" w:rsidR="003A6920" w:rsidRPr="001911B0" w:rsidRDefault="003A6920" w:rsidP="003A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7CE52F6" w14:textId="5FC3CDFC" w:rsidR="003A6920" w:rsidRPr="001911B0" w:rsidRDefault="003A6920" w:rsidP="003A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0" w:type="pct"/>
          </w:tcPr>
          <w:p w14:paraId="31517DFC" w14:textId="77777777" w:rsidR="00192F08" w:rsidRPr="003918DE" w:rsidRDefault="0019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14:paraId="24326B22" w14:textId="77777777" w:rsidR="00F06DBA" w:rsidRDefault="00F06DBA" w:rsidP="002E0C95">
      <w:pPr>
        <w:pStyle w:val="NoSpacing"/>
        <w:jc w:val="center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1C4421F9" w14:textId="086780F9" w:rsidR="004C1627" w:rsidRPr="001911B0" w:rsidRDefault="001911B0" w:rsidP="002E0C95">
      <w:pPr>
        <w:pStyle w:val="NoSpacing"/>
        <w:jc w:val="center"/>
        <w:rPr>
          <w:rFonts w:ascii="Arial" w:hAnsi="Arial" w:cs="Arial"/>
          <w:b/>
          <w:bCs/>
          <w:color w:val="EE0000"/>
          <w:sz w:val="20"/>
          <w:szCs w:val="20"/>
        </w:rPr>
      </w:pPr>
      <w:r>
        <w:rPr>
          <w:rFonts w:ascii="Arial" w:hAnsi="Arial" w:cs="Arial"/>
          <w:b/>
          <w:bCs/>
          <w:color w:val="EE0000"/>
          <w:sz w:val="20"/>
          <w:szCs w:val="20"/>
        </w:rPr>
        <w:t>PLEASE ELECTRONICALLY COMPLETE THIS FORM OR PRINT LEGIBLY</w:t>
      </w:r>
    </w:p>
    <w:p w14:paraId="29FABFDB" w14:textId="0CB87AB7" w:rsidR="00200A03" w:rsidRDefault="002E0C95" w:rsidP="00B33A27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4C1627">
        <w:rPr>
          <w:rFonts w:ascii="Arial" w:hAnsi="Arial" w:cs="Arial"/>
          <w:b/>
          <w:bCs/>
          <w:sz w:val="20"/>
          <w:szCs w:val="20"/>
        </w:rPr>
        <w:t>By submitting this form, your firm agrees to enter into formal subcontracting agreement(s) with the MW</w:t>
      </w:r>
      <w:r w:rsidR="00B33A27">
        <w:rPr>
          <w:rFonts w:ascii="Arial" w:hAnsi="Arial" w:cs="Arial"/>
          <w:b/>
          <w:bCs/>
          <w:sz w:val="20"/>
          <w:szCs w:val="20"/>
        </w:rPr>
        <w:t>S</w:t>
      </w:r>
      <w:r w:rsidRPr="004C1627">
        <w:rPr>
          <w:rFonts w:ascii="Arial" w:hAnsi="Arial" w:cs="Arial"/>
          <w:b/>
          <w:bCs/>
          <w:sz w:val="20"/>
          <w:szCs w:val="20"/>
        </w:rPr>
        <w:t>BE subcontractors/subconsultants listed on this participation plan upon award of a contract from the City.</w:t>
      </w:r>
    </w:p>
    <w:p w14:paraId="69E21996" w14:textId="77777777" w:rsidR="003A6920" w:rsidRDefault="003A6920" w:rsidP="003A6920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81"/>
        <w:tblOverlap w:val="never"/>
        <w:tblW w:w="5300" w:type="dxa"/>
        <w:tblLook w:val="04A0" w:firstRow="1" w:lastRow="0" w:firstColumn="1" w:lastColumn="0" w:noHBand="0" w:noVBand="1"/>
      </w:tblPr>
      <w:tblGrid>
        <w:gridCol w:w="1340"/>
        <w:gridCol w:w="900"/>
        <w:gridCol w:w="900"/>
        <w:gridCol w:w="900"/>
        <w:gridCol w:w="1260"/>
      </w:tblGrid>
      <w:tr w:rsidR="00CC15B1" w:rsidRPr="004B7ECB" w14:paraId="6D666FC8" w14:textId="77777777" w:rsidTr="00CC15B1">
        <w:trPr>
          <w:trHeight w:val="340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864A5C3" w14:textId="77777777" w:rsidR="00CC15B1" w:rsidRPr="00E8267E" w:rsidRDefault="00CC15B1" w:rsidP="00CC15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E8267E">
              <w:rPr>
                <w:rFonts w:ascii="Arial Narrow" w:eastAsia="Times New Roman" w:hAnsi="Arial Narrow" w:cs="Times New Roman"/>
                <w:b/>
                <w:bCs/>
              </w:rPr>
              <w:t>Bidder’s Participation Plan Total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838210D" w14:textId="77777777" w:rsidR="00CC15B1" w:rsidRPr="00E8267E" w:rsidRDefault="00CC15B1" w:rsidP="00CC15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E8267E">
              <w:rPr>
                <w:rFonts w:ascii="Arial Narrow" w:eastAsia="Times New Roman" w:hAnsi="Arial Narrow" w:cs="Times New Roman"/>
                <w:b/>
                <w:bCs/>
              </w:rPr>
              <w:t>MBE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58C943" w14:textId="77777777" w:rsidR="00CC15B1" w:rsidRPr="00E8267E" w:rsidRDefault="00CC15B1" w:rsidP="00CC15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E8267E">
              <w:rPr>
                <w:rFonts w:ascii="Arial Narrow" w:eastAsia="Times New Roman" w:hAnsi="Arial Narrow" w:cs="Times New Roman"/>
                <w:b/>
                <w:bCs/>
              </w:rPr>
              <w:t>WBE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2DEB80" w14:textId="77777777" w:rsidR="00CC15B1" w:rsidRPr="00E8267E" w:rsidRDefault="00CC15B1" w:rsidP="00CC15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E8267E">
              <w:rPr>
                <w:rFonts w:ascii="Arial Narrow" w:eastAsia="Times New Roman" w:hAnsi="Arial Narrow" w:cs="Times New Roman"/>
                <w:b/>
                <w:bCs/>
              </w:rPr>
              <w:t>SBE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DB07760" w14:textId="77777777" w:rsidR="00CC15B1" w:rsidRPr="004B7ECB" w:rsidRDefault="00CC15B1" w:rsidP="00CC15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4B7ECB">
              <w:rPr>
                <w:rFonts w:ascii="Arial Narrow" w:eastAsia="Times New Roman" w:hAnsi="Arial Narrow" w:cs="Times New Roman"/>
                <w:b/>
                <w:bCs/>
              </w:rPr>
              <w:t>OTHER</w:t>
            </w:r>
          </w:p>
          <w:p w14:paraId="65E06A99" w14:textId="77777777" w:rsidR="00CC15B1" w:rsidRPr="004B7ECB" w:rsidRDefault="00CC15B1" w:rsidP="00CC15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</w:rPr>
            </w:pPr>
            <w:r w:rsidRPr="004B7ECB">
              <w:rPr>
                <w:rFonts w:ascii="Arial Narrow" w:eastAsia="Times New Roman" w:hAnsi="Arial Narrow" w:cs="Times New Roman"/>
                <w:b/>
                <w:bCs/>
              </w:rPr>
              <w:t>(up to 4%)</w:t>
            </w:r>
          </w:p>
        </w:tc>
      </w:tr>
      <w:tr w:rsidR="00CC15B1" w:rsidRPr="004B7ECB" w14:paraId="6255F19C" w14:textId="77777777" w:rsidTr="00764018">
        <w:trPr>
          <w:trHeight w:val="523"/>
        </w:trPr>
        <w:tc>
          <w:tcPr>
            <w:tcW w:w="13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</w:tcPr>
          <w:p w14:paraId="0DDB43B2" w14:textId="77777777" w:rsidR="00CC15B1" w:rsidRPr="00E8267E" w:rsidRDefault="00CC15B1" w:rsidP="00CC15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FC0B6D7" w14:textId="77777777" w:rsidR="00CC15B1" w:rsidRPr="00E8267E" w:rsidRDefault="00CC15B1" w:rsidP="00CC15B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333245" w14:textId="77777777" w:rsidR="00CC15B1" w:rsidRPr="00E8267E" w:rsidRDefault="00CC15B1" w:rsidP="00CC15B1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8267E">
              <w:rPr>
                <w:rFonts w:ascii="Arial Narrow" w:eastAsia="Times New Roman" w:hAnsi="Arial Narrow" w:cs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1C4494" w14:textId="77777777" w:rsidR="00CC15B1" w:rsidRPr="00E8267E" w:rsidRDefault="00CC15B1" w:rsidP="00CC15B1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E8267E">
              <w:rPr>
                <w:rFonts w:ascii="Arial Narrow" w:eastAsia="Times New Roman" w:hAnsi="Arial Narrow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7FAE7D" w14:textId="77777777" w:rsidR="00CC15B1" w:rsidRPr="004B7ECB" w:rsidRDefault="00CC15B1" w:rsidP="00764018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</w:tr>
    </w:tbl>
    <w:p w14:paraId="63AD694E" w14:textId="6A4E1C46" w:rsidR="00E84DF6" w:rsidRPr="004B7ECB" w:rsidRDefault="00E84DF6" w:rsidP="00CC15B1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4B7ECB">
        <w:rPr>
          <w:rFonts w:ascii="Arial" w:hAnsi="Arial" w:cs="Arial"/>
          <w:sz w:val="20"/>
          <w:szCs w:val="20"/>
        </w:rPr>
        <w:t xml:space="preserve">Authorized Signature: </w:t>
      </w:r>
      <w:r w:rsidRPr="004B7ECB">
        <w:rPr>
          <w:rFonts w:ascii="Arial" w:hAnsi="Arial" w:cs="Arial"/>
          <w:sz w:val="20"/>
          <w:szCs w:val="20"/>
          <w:u w:val="single"/>
        </w:rPr>
        <w:tab/>
      </w:r>
      <w:r w:rsidRPr="004B7ECB">
        <w:rPr>
          <w:rFonts w:ascii="Arial" w:hAnsi="Arial" w:cs="Arial"/>
          <w:sz w:val="20"/>
          <w:szCs w:val="20"/>
          <w:u w:val="single"/>
        </w:rPr>
        <w:tab/>
      </w:r>
      <w:r w:rsidRPr="004B7ECB">
        <w:rPr>
          <w:rFonts w:ascii="Arial" w:hAnsi="Arial" w:cs="Arial"/>
          <w:sz w:val="20"/>
          <w:szCs w:val="20"/>
          <w:u w:val="single"/>
        </w:rPr>
        <w:tab/>
      </w:r>
      <w:r w:rsidRPr="004B7ECB">
        <w:rPr>
          <w:rFonts w:ascii="Arial" w:hAnsi="Arial" w:cs="Arial"/>
          <w:sz w:val="20"/>
          <w:szCs w:val="20"/>
          <w:u w:val="single"/>
        </w:rPr>
        <w:tab/>
      </w:r>
    </w:p>
    <w:p w14:paraId="7F2F70BC" w14:textId="17BF22BD" w:rsidR="003A6920" w:rsidRPr="003A6920" w:rsidRDefault="00AC1A73" w:rsidP="00CC15B1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4B7ECB">
        <w:rPr>
          <w:rFonts w:ascii="Arial" w:hAnsi="Arial" w:cs="Arial"/>
          <w:sz w:val="20"/>
          <w:szCs w:val="20"/>
        </w:rPr>
        <w:t xml:space="preserve">Printed Name: </w:t>
      </w:r>
      <w:r w:rsidRPr="004B7ECB">
        <w:rPr>
          <w:rFonts w:ascii="Arial" w:hAnsi="Arial" w:cs="Arial"/>
          <w:sz w:val="20"/>
          <w:szCs w:val="20"/>
          <w:u w:val="single"/>
        </w:rPr>
        <w:tab/>
      </w:r>
      <w:r w:rsidRPr="004B7ECB">
        <w:rPr>
          <w:rFonts w:ascii="Arial" w:hAnsi="Arial" w:cs="Arial"/>
          <w:sz w:val="20"/>
          <w:szCs w:val="20"/>
          <w:u w:val="single"/>
        </w:rPr>
        <w:tab/>
      </w:r>
      <w:r w:rsidRPr="004B7ECB">
        <w:rPr>
          <w:rFonts w:ascii="Arial" w:hAnsi="Arial" w:cs="Arial"/>
          <w:sz w:val="20"/>
          <w:szCs w:val="20"/>
          <w:u w:val="single"/>
        </w:rPr>
        <w:tab/>
      </w:r>
      <w:r w:rsidRPr="004B7ECB">
        <w:rPr>
          <w:rFonts w:ascii="Arial" w:hAnsi="Arial" w:cs="Arial"/>
          <w:sz w:val="20"/>
          <w:szCs w:val="20"/>
          <w:u w:val="single"/>
        </w:rPr>
        <w:tab/>
      </w:r>
      <w:r w:rsidRPr="004B7ECB">
        <w:rPr>
          <w:rFonts w:ascii="Arial" w:hAnsi="Arial" w:cs="Arial"/>
          <w:sz w:val="20"/>
          <w:szCs w:val="20"/>
          <w:u w:val="single"/>
        </w:rPr>
        <w:tab/>
      </w:r>
    </w:p>
    <w:p w14:paraId="161D91DD" w14:textId="77777777" w:rsidR="00764018" w:rsidRDefault="00AC1A73" w:rsidP="00E8267E">
      <w:pPr>
        <w:pStyle w:val="NoSpacing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2A48D7">
        <w:rPr>
          <w:rFonts w:ascii="Arial" w:hAnsi="Arial" w:cs="Arial"/>
          <w:sz w:val="20"/>
          <w:szCs w:val="20"/>
        </w:rPr>
        <w:t xml:space="preserve">Company Name: </w:t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  <w:r w:rsidRPr="002A48D7">
        <w:rPr>
          <w:rFonts w:ascii="Arial" w:hAnsi="Arial" w:cs="Arial"/>
          <w:sz w:val="20"/>
          <w:szCs w:val="20"/>
          <w:u w:val="single"/>
        </w:rPr>
        <w:tab/>
      </w:r>
    </w:p>
    <w:p w14:paraId="108A6ABC" w14:textId="07719851" w:rsidR="005D61DB" w:rsidRDefault="008D6599" w:rsidP="00E8267E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 w:rsidR="00AC1A73" w:rsidRPr="002A48D7">
        <w:rPr>
          <w:rFonts w:ascii="Arial" w:hAnsi="Arial" w:cs="Arial"/>
          <w:sz w:val="20"/>
          <w:szCs w:val="20"/>
        </w:rPr>
        <w:t xml:space="preserve">: </w:t>
      </w:r>
      <w:r w:rsidR="00AC1A73" w:rsidRPr="002A48D7">
        <w:rPr>
          <w:rFonts w:ascii="Arial" w:hAnsi="Arial" w:cs="Arial"/>
          <w:sz w:val="20"/>
          <w:szCs w:val="20"/>
          <w:u w:val="single"/>
        </w:rPr>
        <w:tab/>
      </w:r>
      <w:r w:rsidR="00AC1A73" w:rsidRPr="002A48D7">
        <w:rPr>
          <w:rFonts w:ascii="Arial" w:hAnsi="Arial" w:cs="Arial"/>
          <w:sz w:val="20"/>
          <w:szCs w:val="20"/>
          <w:u w:val="single"/>
        </w:rPr>
        <w:tab/>
      </w:r>
      <w:r w:rsidR="00AC1A73" w:rsidRPr="002A48D7">
        <w:rPr>
          <w:rFonts w:ascii="Arial" w:hAnsi="Arial" w:cs="Arial"/>
          <w:sz w:val="20"/>
          <w:szCs w:val="20"/>
          <w:u w:val="single"/>
        </w:rPr>
        <w:tab/>
      </w:r>
      <w:r w:rsidR="00733B95">
        <w:rPr>
          <w:rFonts w:ascii="Arial" w:hAnsi="Arial" w:cs="Arial"/>
          <w:sz w:val="20"/>
          <w:szCs w:val="20"/>
          <w:u w:val="single"/>
        </w:rPr>
        <w:tab/>
      </w:r>
      <w:r w:rsidR="00733B95">
        <w:rPr>
          <w:rFonts w:ascii="Arial" w:hAnsi="Arial" w:cs="Arial"/>
          <w:sz w:val="20"/>
          <w:szCs w:val="20"/>
          <w:u w:val="single"/>
        </w:rPr>
        <w:tab/>
      </w:r>
      <w:r w:rsidR="00733B95">
        <w:rPr>
          <w:rFonts w:ascii="Arial" w:hAnsi="Arial" w:cs="Arial"/>
          <w:sz w:val="20"/>
          <w:szCs w:val="20"/>
          <w:u w:val="single"/>
        </w:rPr>
        <w:tab/>
      </w:r>
    </w:p>
    <w:p w14:paraId="664FD703" w14:textId="33510086" w:rsidR="005D61DB" w:rsidRPr="005D61DB" w:rsidRDefault="008D6599" w:rsidP="00E8267E">
      <w:pPr>
        <w:pStyle w:val="NoSpacing"/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Phone</w:t>
      </w:r>
      <w:r w:rsidR="00AC1A73" w:rsidRPr="002A48D7">
        <w:rPr>
          <w:rFonts w:ascii="Arial" w:hAnsi="Arial" w:cs="Arial"/>
          <w:sz w:val="20"/>
          <w:szCs w:val="20"/>
        </w:rPr>
        <w:t xml:space="preserve">: </w:t>
      </w:r>
      <w:r w:rsidR="00AC1A73" w:rsidRPr="002A48D7">
        <w:rPr>
          <w:rFonts w:ascii="Arial" w:hAnsi="Arial" w:cs="Arial"/>
          <w:sz w:val="20"/>
          <w:szCs w:val="20"/>
          <w:u w:val="single"/>
        </w:rPr>
        <w:tab/>
      </w:r>
      <w:r w:rsidR="00AC1A73" w:rsidRPr="002A48D7">
        <w:rPr>
          <w:rFonts w:ascii="Arial" w:hAnsi="Arial" w:cs="Arial"/>
          <w:sz w:val="20"/>
          <w:szCs w:val="20"/>
          <w:u w:val="single"/>
        </w:rPr>
        <w:tab/>
      </w:r>
      <w:r w:rsidR="00AC1A73" w:rsidRPr="002A48D7">
        <w:rPr>
          <w:rFonts w:ascii="Arial" w:hAnsi="Arial" w:cs="Arial"/>
          <w:sz w:val="20"/>
          <w:szCs w:val="20"/>
          <w:u w:val="single"/>
        </w:rPr>
        <w:tab/>
      </w:r>
      <w:r w:rsidR="00AC1A73" w:rsidRPr="002A48D7">
        <w:rPr>
          <w:rFonts w:ascii="Arial" w:hAnsi="Arial" w:cs="Arial"/>
          <w:sz w:val="20"/>
          <w:szCs w:val="20"/>
          <w:u w:val="single"/>
        </w:rPr>
        <w:tab/>
      </w:r>
      <w:r w:rsidR="00AC1A73" w:rsidRPr="002A48D7">
        <w:rPr>
          <w:rFonts w:ascii="Arial" w:hAnsi="Arial" w:cs="Arial"/>
          <w:sz w:val="20"/>
          <w:szCs w:val="20"/>
          <w:u w:val="single"/>
        </w:rPr>
        <w:tab/>
      </w:r>
      <w:r w:rsidR="00AC1A73" w:rsidRPr="002A48D7">
        <w:rPr>
          <w:rFonts w:ascii="Arial" w:hAnsi="Arial" w:cs="Arial"/>
          <w:sz w:val="20"/>
          <w:szCs w:val="20"/>
          <w:u w:val="single"/>
        </w:rPr>
        <w:tab/>
      </w:r>
      <w:r w:rsidR="00733B95">
        <w:rPr>
          <w:rFonts w:ascii="Arial" w:hAnsi="Arial" w:cs="Arial"/>
          <w:sz w:val="20"/>
          <w:szCs w:val="20"/>
          <w:u w:val="single"/>
        </w:rPr>
        <w:tab/>
      </w:r>
      <w:r w:rsidR="00764018" w:rsidRPr="00764018">
        <w:rPr>
          <w:rFonts w:ascii="Arial" w:hAnsi="Arial" w:cs="Arial"/>
          <w:sz w:val="20"/>
          <w:szCs w:val="20"/>
        </w:rPr>
        <w:tab/>
      </w:r>
      <w:r w:rsidR="005D61DB">
        <w:rPr>
          <w:rFonts w:ascii="Arial" w:hAnsi="Arial" w:cs="Arial"/>
          <w:sz w:val="20"/>
          <w:szCs w:val="20"/>
        </w:rPr>
        <w:t xml:space="preserve">Email: </w:t>
      </w:r>
      <w:r w:rsidR="00733B95" w:rsidRPr="00733B95">
        <w:rPr>
          <w:rFonts w:ascii="Arial" w:hAnsi="Arial" w:cs="Arial"/>
          <w:sz w:val="20"/>
          <w:szCs w:val="20"/>
          <w:u w:val="single"/>
        </w:rPr>
        <w:tab/>
      </w:r>
      <w:r w:rsidR="00733B95" w:rsidRPr="00733B95">
        <w:rPr>
          <w:rFonts w:ascii="Arial" w:hAnsi="Arial" w:cs="Arial"/>
          <w:sz w:val="20"/>
          <w:szCs w:val="20"/>
          <w:u w:val="single"/>
        </w:rPr>
        <w:tab/>
      </w:r>
      <w:r w:rsidR="00733B95" w:rsidRPr="00733B95">
        <w:rPr>
          <w:rFonts w:ascii="Arial" w:hAnsi="Arial" w:cs="Arial"/>
          <w:sz w:val="20"/>
          <w:szCs w:val="20"/>
          <w:u w:val="single"/>
        </w:rPr>
        <w:tab/>
      </w:r>
      <w:r w:rsidR="00733B95" w:rsidRPr="00733B95">
        <w:rPr>
          <w:rFonts w:ascii="Arial" w:hAnsi="Arial" w:cs="Arial"/>
          <w:sz w:val="20"/>
          <w:szCs w:val="20"/>
          <w:u w:val="single"/>
        </w:rPr>
        <w:tab/>
      </w:r>
      <w:r w:rsidR="00733B95" w:rsidRPr="00733B95">
        <w:rPr>
          <w:rFonts w:ascii="Arial" w:hAnsi="Arial" w:cs="Arial"/>
          <w:sz w:val="20"/>
          <w:szCs w:val="20"/>
          <w:u w:val="single"/>
        </w:rPr>
        <w:tab/>
      </w:r>
      <w:r w:rsidR="00733B95" w:rsidRPr="00733B95">
        <w:rPr>
          <w:rFonts w:ascii="Arial" w:hAnsi="Arial" w:cs="Arial"/>
          <w:sz w:val="20"/>
          <w:szCs w:val="20"/>
          <w:u w:val="single"/>
        </w:rPr>
        <w:tab/>
      </w:r>
    </w:p>
    <w:p w14:paraId="09E68AD1" w14:textId="76736B3A" w:rsidR="003F666A" w:rsidRPr="007948B0" w:rsidRDefault="001B1C6F" w:rsidP="005535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br w:type="page"/>
      </w:r>
      <w:r w:rsidR="00CB7A17" w:rsidRPr="007948B0">
        <w:rPr>
          <w:rFonts w:ascii="Arial" w:hAnsi="Arial" w:cs="Arial"/>
          <w:b/>
          <w:bCs/>
          <w:sz w:val="24"/>
          <w:szCs w:val="24"/>
        </w:rPr>
        <w:lastRenderedPageBreak/>
        <w:t>DOCUMENT 00470</w:t>
      </w:r>
    </w:p>
    <w:p w14:paraId="062EC2A5" w14:textId="77777777" w:rsidR="00764018" w:rsidRDefault="00764018" w:rsidP="0055352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81622A9" w14:textId="26903ADC" w:rsidR="003F666A" w:rsidRPr="007948B0" w:rsidRDefault="003F666A" w:rsidP="005535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48B0">
        <w:rPr>
          <w:rFonts w:ascii="Arial" w:hAnsi="Arial" w:cs="Arial"/>
          <w:b/>
          <w:sz w:val="24"/>
          <w:szCs w:val="24"/>
        </w:rPr>
        <w:t>BIDDER’S MWSBE PARTICIPATION PLAN</w:t>
      </w:r>
    </w:p>
    <w:p w14:paraId="26B6844F" w14:textId="77777777" w:rsidR="00764018" w:rsidRDefault="00764018" w:rsidP="0055352C">
      <w:pPr>
        <w:spacing w:after="0" w:line="240" w:lineRule="auto"/>
        <w:ind w:left="-720" w:firstLine="720"/>
        <w:jc w:val="center"/>
        <w:rPr>
          <w:rFonts w:ascii="Arial" w:hAnsi="Arial" w:cs="Arial"/>
          <w:bCs/>
          <w:sz w:val="24"/>
          <w:szCs w:val="24"/>
        </w:rPr>
      </w:pPr>
    </w:p>
    <w:p w14:paraId="5600EC8F" w14:textId="4AEDFAAC" w:rsidR="00CB7A17" w:rsidRPr="00096CBE" w:rsidRDefault="00CB7A17" w:rsidP="0055352C">
      <w:pPr>
        <w:spacing w:after="0" w:line="240" w:lineRule="auto"/>
        <w:ind w:left="-720" w:firstLine="720"/>
        <w:jc w:val="center"/>
        <w:rPr>
          <w:rFonts w:ascii="Arial" w:hAnsi="Arial" w:cs="Arial"/>
          <w:bCs/>
          <w:sz w:val="24"/>
          <w:szCs w:val="24"/>
        </w:rPr>
      </w:pPr>
      <w:r w:rsidRPr="00096CBE">
        <w:rPr>
          <w:rFonts w:ascii="Arial" w:hAnsi="Arial" w:cs="Arial"/>
          <w:bCs/>
          <w:sz w:val="24"/>
          <w:szCs w:val="24"/>
        </w:rPr>
        <w:t>CONTINUATION PAGE</w:t>
      </w:r>
    </w:p>
    <w:p w14:paraId="4D6C392F" w14:textId="77777777" w:rsidR="003F666A" w:rsidRPr="001B1C6F" w:rsidRDefault="003F666A" w:rsidP="003F666A">
      <w:pPr>
        <w:spacing w:after="0" w:line="240" w:lineRule="auto"/>
        <w:ind w:left="-720" w:firstLine="720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LightList1"/>
        <w:tblW w:w="4949" w:type="pct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071"/>
        <w:gridCol w:w="1620"/>
        <w:gridCol w:w="989"/>
        <w:gridCol w:w="1708"/>
        <w:gridCol w:w="2974"/>
      </w:tblGrid>
      <w:tr w:rsidR="00E8267E" w:rsidRPr="00200911" w14:paraId="3E9D30DF" w14:textId="77777777" w:rsidTr="00E55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  <w:shd w:val="clear" w:color="auto" w:fill="F2F2F2" w:themeFill="background1" w:themeFillShade="F2"/>
          </w:tcPr>
          <w:p w14:paraId="7C7FFEFD" w14:textId="77777777" w:rsidR="00192F08" w:rsidRPr="00E8267E" w:rsidRDefault="00192F08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NAICS Code</w:t>
            </w:r>
          </w:p>
          <w:p w14:paraId="55663655" w14:textId="77777777" w:rsidR="00192F08" w:rsidRPr="00E8267E" w:rsidRDefault="00192F08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(6 digit)</w:t>
            </w:r>
          </w:p>
        </w:tc>
        <w:tc>
          <w:tcPr>
            <w:tcW w:w="1011" w:type="pct"/>
            <w:shd w:val="clear" w:color="auto" w:fill="F2F2F2" w:themeFill="background1" w:themeFillShade="F2"/>
          </w:tcPr>
          <w:p w14:paraId="4D3F2F9F" w14:textId="77777777" w:rsidR="00192F08" w:rsidRPr="00E8267E" w:rsidRDefault="00192F08" w:rsidP="009E5E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Description of Work (Plan Sheet #, Unit Price #, Scope of Work #, as applicable)</w:t>
            </w:r>
          </w:p>
          <w:p w14:paraId="0C12D150" w14:textId="77777777" w:rsidR="00192F08" w:rsidRPr="00E8267E" w:rsidRDefault="00192F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1" w:type="pct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48F4A8C7" w14:textId="77777777" w:rsidR="00192F08" w:rsidRPr="00E8267E" w:rsidRDefault="00192F08" w:rsidP="002C1B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% of Total Bid Price</w:t>
            </w:r>
          </w:p>
          <w:p w14:paraId="6CFBB567" w14:textId="0EEFBB55" w:rsidR="00192F08" w:rsidRPr="00E8267E" w:rsidRDefault="00192F08" w:rsidP="00F87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(2 decimal places</w:t>
            </w:r>
            <w:r w:rsidR="00733B95"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; </w:t>
            </w:r>
            <w:r w:rsidR="00B117CB"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f</w:t>
            </w:r>
            <w:r w:rsidR="00733B95"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</w:t>
            </w:r>
            <w:r w:rsidR="00B117CB"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</w:t>
            </w:r>
            <w:r w:rsidR="00733B95"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e</w:t>
            </w: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xample: 5.00%)</w:t>
            </w:r>
          </w:p>
        </w:tc>
        <w:tc>
          <w:tcPr>
            <w:tcW w:w="483" w:type="pct"/>
            <w:shd w:val="clear" w:color="auto" w:fill="F2F2F2" w:themeFill="background1" w:themeFillShade="F2"/>
          </w:tcPr>
          <w:p w14:paraId="0F6B2BD4" w14:textId="77777777" w:rsidR="00192F08" w:rsidRPr="00E8267E" w:rsidRDefault="00192F08" w:rsidP="005D5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Services or Supplier</w:t>
            </w:r>
          </w:p>
        </w:tc>
        <w:tc>
          <w:tcPr>
            <w:tcW w:w="834" w:type="pct"/>
            <w:shd w:val="clear" w:color="auto" w:fill="F2F2F2" w:themeFill="background1" w:themeFillShade="F2"/>
          </w:tcPr>
          <w:p w14:paraId="1D7D1DCA" w14:textId="66297B69" w:rsidR="00192F08" w:rsidRPr="00E8267E" w:rsidRDefault="004B7ECB" w:rsidP="00733B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4B7EC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Cert. Type for Goal: MBE, WBE, SBE or OTHER LOCAL CERTIFICATION</w:t>
            </w:r>
          </w:p>
        </w:tc>
        <w:tc>
          <w:tcPr>
            <w:tcW w:w="1453" w:type="pct"/>
            <w:shd w:val="clear" w:color="auto" w:fill="F2F2F2" w:themeFill="background1" w:themeFillShade="F2"/>
          </w:tcPr>
          <w:p w14:paraId="63EC8394" w14:textId="77777777" w:rsidR="00192F08" w:rsidRPr="00E8267E" w:rsidRDefault="00192F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Certified Firm Name</w:t>
            </w:r>
          </w:p>
          <w:p w14:paraId="0380C3A0" w14:textId="77777777" w:rsidR="00192F08" w:rsidRPr="00E8267E" w:rsidRDefault="00192F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Firm Address</w:t>
            </w:r>
          </w:p>
          <w:p w14:paraId="7DDD7217" w14:textId="77777777" w:rsidR="00192F08" w:rsidRPr="00E8267E" w:rsidRDefault="00192F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Contact Name</w:t>
            </w:r>
          </w:p>
          <w:p w14:paraId="336ED990" w14:textId="63EF6F7F" w:rsidR="00192F08" w:rsidRPr="00E8267E" w:rsidRDefault="00192F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E8267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Phone No. and E-Mail</w:t>
            </w:r>
          </w:p>
        </w:tc>
      </w:tr>
      <w:tr w:rsidR="004B7ECB" w:rsidRPr="00200911" w14:paraId="68D63A16" w14:textId="77777777" w:rsidTr="00E55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2F68A066" w14:textId="77777777" w:rsidR="00192F08" w:rsidRPr="00776575" w:rsidRDefault="00192F08">
            <w:pPr>
              <w:rPr>
                <w:b w:val="0"/>
              </w:rPr>
            </w:pPr>
          </w:p>
        </w:tc>
        <w:tc>
          <w:tcPr>
            <w:tcW w:w="1011" w:type="pct"/>
          </w:tcPr>
          <w:p w14:paraId="5BDE242C" w14:textId="77777777" w:rsidR="00192F08" w:rsidRPr="00776575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1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41E91E2" w14:textId="77777777" w:rsidR="00192F08" w:rsidRPr="00776575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14:paraId="53CF8C80" w14:textId="77777777" w:rsidR="00192F08" w:rsidRPr="00192F08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4" w:type="pct"/>
          </w:tcPr>
          <w:p w14:paraId="2D12CB0D" w14:textId="77777777" w:rsidR="00CC15B1" w:rsidRPr="001911B0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5048019" w14:textId="77777777" w:rsidR="00CC15B1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58B318C5" w14:textId="77777777" w:rsidR="00CC15B1" w:rsidRPr="001911B0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A655142" w14:textId="69CA27AA" w:rsidR="00192F08" w:rsidRPr="001911B0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3" w:type="pct"/>
          </w:tcPr>
          <w:p w14:paraId="5BEB317C" w14:textId="00F0E161" w:rsidR="00192F08" w:rsidRPr="00776575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B7ECB" w:rsidRPr="00200911" w14:paraId="6D953A23" w14:textId="77777777" w:rsidTr="00E552D5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7D7F483D" w14:textId="77777777" w:rsidR="00192F08" w:rsidRPr="00776575" w:rsidRDefault="00192F0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11" w:type="pct"/>
          </w:tcPr>
          <w:p w14:paraId="17033BBB" w14:textId="77777777" w:rsidR="00192F08" w:rsidRPr="00776575" w:rsidRDefault="0019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1" w:type="pct"/>
          </w:tcPr>
          <w:p w14:paraId="72173A3D" w14:textId="77777777" w:rsidR="00192F08" w:rsidRPr="00776575" w:rsidRDefault="0019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14:paraId="0022370B" w14:textId="77777777" w:rsidR="00192F08" w:rsidRPr="00192F08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4" w:type="pct"/>
          </w:tcPr>
          <w:p w14:paraId="7A68DA20" w14:textId="77777777" w:rsidR="00CC15B1" w:rsidRPr="001911B0" w:rsidRDefault="00CC15B1" w:rsidP="00CC1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384E780" w14:textId="77777777" w:rsidR="00CC15B1" w:rsidRDefault="00CC15B1" w:rsidP="00CC1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CB1E64D" w14:textId="77777777" w:rsidR="00CC15B1" w:rsidRPr="001911B0" w:rsidRDefault="00CC15B1" w:rsidP="00CC1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59A6D3A0" w14:textId="0FDCF8C9" w:rsidR="00192F08" w:rsidRPr="001911B0" w:rsidRDefault="00CC15B1" w:rsidP="00CC1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3" w:type="pct"/>
          </w:tcPr>
          <w:p w14:paraId="70119530" w14:textId="77777777" w:rsidR="00192F08" w:rsidRPr="00776575" w:rsidRDefault="0019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B7ECB" w:rsidRPr="00200911" w14:paraId="62728C37" w14:textId="77777777" w:rsidTr="00E55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10E4398B" w14:textId="77777777" w:rsidR="00192F08" w:rsidRPr="00776575" w:rsidRDefault="00192F0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11" w:type="pct"/>
          </w:tcPr>
          <w:p w14:paraId="1E804178" w14:textId="77777777" w:rsidR="00192F08" w:rsidRPr="00776575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1" w:type="pct"/>
          </w:tcPr>
          <w:p w14:paraId="395C665F" w14:textId="77777777" w:rsidR="00192F08" w:rsidRPr="00776575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14:paraId="28D012D2" w14:textId="77777777" w:rsidR="00192F08" w:rsidRPr="00192F08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4" w:type="pct"/>
          </w:tcPr>
          <w:p w14:paraId="63FF90D4" w14:textId="77777777" w:rsidR="00CC15B1" w:rsidRPr="001911B0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5E63F1A0" w14:textId="77777777" w:rsidR="00CC15B1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B397472" w14:textId="77777777" w:rsidR="00CC15B1" w:rsidRPr="001911B0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910F1E9" w14:textId="263513C8" w:rsidR="00192F08" w:rsidRPr="001911B0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3" w:type="pct"/>
          </w:tcPr>
          <w:p w14:paraId="4A1D55D4" w14:textId="77777777" w:rsidR="00192F08" w:rsidRPr="00776575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4B7ECB" w:rsidRPr="00200911" w14:paraId="7E44950C" w14:textId="77777777" w:rsidTr="00E552D5">
        <w:trPr>
          <w:trHeight w:val="1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5F7A10E4" w14:textId="77777777" w:rsidR="00192F08" w:rsidRPr="00776575" w:rsidRDefault="00192F0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11" w:type="pct"/>
          </w:tcPr>
          <w:p w14:paraId="68E6DEC8" w14:textId="77777777" w:rsidR="00192F08" w:rsidRPr="00776575" w:rsidRDefault="0019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1" w:type="pct"/>
          </w:tcPr>
          <w:p w14:paraId="7BFD8455" w14:textId="77777777" w:rsidR="00192F08" w:rsidRPr="00776575" w:rsidRDefault="0019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14:paraId="47CA9D60" w14:textId="77777777" w:rsidR="00192F08" w:rsidRPr="00192F08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4" w:type="pct"/>
          </w:tcPr>
          <w:p w14:paraId="62311363" w14:textId="77777777" w:rsidR="00CC15B1" w:rsidRPr="001911B0" w:rsidRDefault="00CC15B1" w:rsidP="00CC1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FC1B60D" w14:textId="77777777" w:rsidR="00CC15B1" w:rsidRDefault="00CC15B1" w:rsidP="00CC1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571D895" w14:textId="77777777" w:rsidR="00CC15B1" w:rsidRPr="001911B0" w:rsidRDefault="00CC15B1" w:rsidP="00CC1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463B3AF" w14:textId="4B8E8706" w:rsidR="00192F08" w:rsidRPr="001911B0" w:rsidRDefault="00CC15B1" w:rsidP="00CC1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3" w:type="pct"/>
          </w:tcPr>
          <w:p w14:paraId="1FF111CC" w14:textId="77777777" w:rsidR="00192F08" w:rsidRPr="00776575" w:rsidRDefault="0019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4B7ECB" w:rsidRPr="00200911" w14:paraId="5501D012" w14:textId="77777777" w:rsidTr="00E55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2816FAAD" w14:textId="77777777" w:rsidR="00192F08" w:rsidRPr="00776575" w:rsidRDefault="00192F0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11" w:type="pct"/>
          </w:tcPr>
          <w:p w14:paraId="149B8881" w14:textId="77777777" w:rsidR="00192F08" w:rsidRPr="00776575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1" w:type="pct"/>
          </w:tcPr>
          <w:p w14:paraId="2DD0858C" w14:textId="77777777" w:rsidR="00192F08" w:rsidRPr="00776575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14:paraId="33A006AE" w14:textId="77777777" w:rsidR="00192F08" w:rsidRPr="00192F08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4" w:type="pct"/>
          </w:tcPr>
          <w:p w14:paraId="4E0AF664" w14:textId="77777777" w:rsidR="00CC15B1" w:rsidRPr="001911B0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59B4B2C" w14:textId="77777777" w:rsidR="00CC15B1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19F9F98" w14:textId="77777777" w:rsidR="00CC15B1" w:rsidRPr="001911B0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4150EAE" w14:textId="63BA3E11" w:rsidR="00192F08" w:rsidRPr="001911B0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3" w:type="pct"/>
          </w:tcPr>
          <w:p w14:paraId="16E11C27" w14:textId="77777777" w:rsidR="00192F08" w:rsidRPr="00776575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4B7ECB" w:rsidRPr="00200911" w14:paraId="30BC1D70" w14:textId="77777777" w:rsidTr="00E552D5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41981C74" w14:textId="77777777" w:rsidR="00192F08" w:rsidRPr="00776575" w:rsidRDefault="00192F0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11" w:type="pct"/>
          </w:tcPr>
          <w:p w14:paraId="038866C9" w14:textId="77777777" w:rsidR="00192F08" w:rsidRPr="00776575" w:rsidRDefault="0019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1" w:type="pct"/>
          </w:tcPr>
          <w:p w14:paraId="22DBDBED" w14:textId="77777777" w:rsidR="00192F08" w:rsidRPr="00776575" w:rsidRDefault="0019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14:paraId="6790E1B2" w14:textId="77777777" w:rsidR="00192F08" w:rsidRPr="00192F08" w:rsidRDefault="00192F08" w:rsidP="002447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4" w:type="pct"/>
          </w:tcPr>
          <w:p w14:paraId="63B9A47B" w14:textId="77777777" w:rsidR="00CC15B1" w:rsidRPr="001911B0" w:rsidRDefault="00CC15B1" w:rsidP="00CC1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3E7F339" w14:textId="77777777" w:rsidR="00CC15B1" w:rsidRDefault="00CC15B1" w:rsidP="00CC1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546ACB2A" w14:textId="77777777" w:rsidR="00CC15B1" w:rsidRPr="001911B0" w:rsidRDefault="00CC15B1" w:rsidP="00CC1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F59B9B5" w14:textId="2000F4F5" w:rsidR="00192F08" w:rsidRPr="001911B0" w:rsidRDefault="00CC15B1" w:rsidP="00CC1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3" w:type="pct"/>
          </w:tcPr>
          <w:p w14:paraId="30365DE0" w14:textId="77777777" w:rsidR="00192F08" w:rsidRPr="00776575" w:rsidRDefault="0019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4B7ECB" w:rsidRPr="00200911" w14:paraId="4A9EAB02" w14:textId="77777777" w:rsidTr="00E55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" w:type="pct"/>
          </w:tcPr>
          <w:p w14:paraId="3BC21AF8" w14:textId="77777777" w:rsidR="00192F08" w:rsidRPr="00776575" w:rsidRDefault="00192F0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011" w:type="pct"/>
          </w:tcPr>
          <w:p w14:paraId="2091684C" w14:textId="77777777" w:rsidR="00192F08" w:rsidRPr="00776575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91" w:type="pct"/>
          </w:tcPr>
          <w:p w14:paraId="055AFB0A" w14:textId="77777777" w:rsidR="00192F08" w:rsidRPr="00776575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14:paraId="0E5D506E" w14:textId="77777777" w:rsidR="00192F08" w:rsidRPr="00192F08" w:rsidRDefault="00192F08" w:rsidP="002447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4" w:type="pct"/>
          </w:tcPr>
          <w:p w14:paraId="542932E1" w14:textId="77777777" w:rsidR="00CC15B1" w:rsidRPr="001911B0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MBE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B91C971" w14:textId="77777777" w:rsidR="00CC15B1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11B0">
              <w:rPr>
                <w:rFonts w:ascii="Arial" w:hAnsi="Arial" w:cs="Arial"/>
                <w:sz w:val="20"/>
                <w:szCs w:val="20"/>
              </w:rPr>
              <w:t>WBE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2E9CD84" w14:textId="77777777" w:rsidR="00CC15B1" w:rsidRPr="001911B0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911B0">
              <w:rPr>
                <w:rFonts w:ascii="Arial" w:hAnsi="Arial" w:cs="Arial"/>
                <w:sz w:val="20"/>
                <w:szCs w:val="20"/>
              </w:rPr>
              <w:t>BE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560164C" w14:textId="4E7E1625" w:rsidR="00192F08" w:rsidRPr="001911B0" w:rsidRDefault="00CC15B1" w:rsidP="00CC1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1911B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911B0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1453" w:type="pct"/>
          </w:tcPr>
          <w:p w14:paraId="42442079" w14:textId="77777777" w:rsidR="00192F08" w:rsidRPr="00776575" w:rsidRDefault="00192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14:paraId="710A283A" w14:textId="16D0CB0D" w:rsidR="008D6599" w:rsidRPr="001B1C6F" w:rsidRDefault="008D6599" w:rsidP="008D6599">
      <w:pPr>
        <w:pStyle w:val="NoSpacing"/>
        <w:tabs>
          <w:tab w:val="left" w:pos="6675"/>
        </w:tabs>
        <w:rPr>
          <w:rFonts w:ascii="Arial" w:hAnsi="Arial" w:cs="Arial"/>
          <w:sz w:val="20"/>
          <w:szCs w:val="20"/>
        </w:rPr>
      </w:pPr>
    </w:p>
    <w:p w14:paraId="457E989D" w14:textId="4E99A6B8" w:rsidR="00CB7A17" w:rsidRDefault="00CB7A17" w:rsidP="001B1C6F">
      <w:pPr>
        <w:spacing w:after="0" w:line="240" w:lineRule="auto"/>
        <w:ind w:left="-720" w:firstLine="720"/>
        <w:jc w:val="center"/>
        <w:rPr>
          <w:rFonts w:ascii="Arial" w:hAnsi="Arial" w:cs="Arial"/>
          <w:bCs/>
          <w:sz w:val="20"/>
          <w:szCs w:val="20"/>
        </w:rPr>
      </w:pPr>
      <w:r w:rsidRPr="001B1C6F">
        <w:rPr>
          <w:rFonts w:ascii="Arial" w:hAnsi="Arial" w:cs="Arial"/>
          <w:bCs/>
          <w:sz w:val="20"/>
          <w:szCs w:val="20"/>
        </w:rPr>
        <w:t xml:space="preserve">*I understand that supplying inaccurate information may violate Texas Penal Code Section 37.10 and lead to City </w:t>
      </w:r>
      <w:r w:rsidR="00BF055C">
        <w:rPr>
          <w:rFonts w:ascii="Arial" w:hAnsi="Arial" w:cs="Arial"/>
          <w:bCs/>
          <w:sz w:val="20"/>
          <w:szCs w:val="20"/>
        </w:rPr>
        <w:t>s</w:t>
      </w:r>
      <w:r w:rsidRPr="001B1C6F">
        <w:rPr>
          <w:rFonts w:ascii="Arial" w:hAnsi="Arial" w:cs="Arial"/>
          <w:bCs/>
          <w:sz w:val="20"/>
          <w:szCs w:val="20"/>
        </w:rPr>
        <w:t>anctions.</w:t>
      </w:r>
    </w:p>
    <w:p w14:paraId="166DE048" w14:textId="77777777" w:rsidR="00BF055C" w:rsidRDefault="00BF055C" w:rsidP="007948B0">
      <w:pPr>
        <w:spacing w:after="0" w:line="240" w:lineRule="auto"/>
        <w:ind w:left="-720" w:firstLine="720"/>
        <w:jc w:val="center"/>
        <w:rPr>
          <w:rFonts w:ascii="Arial" w:hAnsi="Arial" w:cs="Arial"/>
          <w:bCs/>
          <w:sz w:val="20"/>
          <w:szCs w:val="20"/>
        </w:rPr>
      </w:pPr>
    </w:p>
    <w:p w14:paraId="5F8B9469" w14:textId="1EA25680" w:rsidR="00B64FD2" w:rsidRPr="00A37E8C" w:rsidRDefault="00B64FD2" w:rsidP="007948B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-720" w:firstLine="720"/>
        <w:jc w:val="center"/>
        <w:rPr>
          <w:rFonts w:ascii="Arial" w:hAnsi="Arial" w:cs="Arial"/>
          <w:b/>
          <w:sz w:val="24"/>
          <w:szCs w:val="24"/>
        </w:rPr>
      </w:pPr>
      <w:r w:rsidRPr="00A37E8C">
        <w:rPr>
          <w:rFonts w:ascii="Arial" w:hAnsi="Arial" w:cs="Arial"/>
          <w:b/>
          <w:sz w:val="24"/>
          <w:szCs w:val="24"/>
        </w:rPr>
        <w:t>FOR CITY USE ONLY</w:t>
      </w:r>
    </w:p>
    <w:p w14:paraId="4946015F" w14:textId="77777777" w:rsidR="00D05032" w:rsidRDefault="00D05032" w:rsidP="007948B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-720" w:firstLine="720"/>
        <w:jc w:val="center"/>
        <w:rPr>
          <w:rFonts w:ascii="Arial" w:hAnsi="Arial" w:cs="Arial"/>
          <w:bCs/>
          <w:sz w:val="20"/>
          <w:szCs w:val="20"/>
        </w:rPr>
      </w:pPr>
    </w:p>
    <w:p w14:paraId="433547FB" w14:textId="77777777" w:rsidR="00E552D5" w:rsidRDefault="00E552D5" w:rsidP="007948B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-720" w:firstLine="720"/>
        <w:jc w:val="center"/>
        <w:rPr>
          <w:rFonts w:ascii="Arial" w:hAnsi="Arial" w:cs="Arial"/>
          <w:bCs/>
          <w:sz w:val="20"/>
          <w:szCs w:val="20"/>
        </w:rPr>
      </w:pPr>
    </w:p>
    <w:p w14:paraId="0A4A5484" w14:textId="365AE9A2" w:rsidR="00E552D5" w:rsidRDefault="00E552D5" w:rsidP="007948B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ind w:left="-720" w:firstLine="720"/>
        <w:jc w:val="center"/>
        <w:rPr>
          <w:rFonts w:ascii="Arial" w:hAnsi="Arial" w:cs="Arial"/>
          <w:bCs/>
          <w:sz w:val="20"/>
          <w:szCs w:val="20"/>
        </w:rPr>
      </w:pPr>
    </w:p>
    <w:p w14:paraId="620FAC97" w14:textId="7ECE8BAE" w:rsidR="00B64FD2" w:rsidRDefault="00B64FD2" w:rsidP="007948B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360" w:lineRule="auto"/>
        <w:ind w:left="-720" w:firstLine="720"/>
        <w:rPr>
          <w:rFonts w:ascii="Arial" w:hAnsi="Arial" w:cs="Arial"/>
          <w:bCs/>
        </w:rPr>
      </w:pPr>
      <w:r w:rsidRPr="00E552D5">
        <w:rPr>
          <w:rFonts w:ascii="Arial" w:hAnsi="Arial" w:cs="Arial"/>
          <w:bCs/>
        </w:rPr>
        <w:t>MWBE Plan Compliant</w:t>
      </w:r>
      <w:r w:rsidR="002D7C22">
        <w:rPr>
          <w:rFonts w:ascii="Arial" w:hAnsi="Arial" w:cs="Arial"/>
          <w:bCs/>
        </w:rPr>
        <w:t>?</w:t>
      </w:r>
      <w:r w:rsidRPr="00E552D5">
        <w:rPr>
          <w:rFonts w:ascii="Arial" w:hAnsi="Arial" w:cs="Arial"/>
          <w:bCs/>
        </w:rPr>
        <w:t xml:space="preserve"> </w:t>
      </w:r>
      <w:r w:rsidR="007948B0">
        <w:rPr>
          <w:rFonts w:ascii="Arial" w:hAnsi="Arial" w:cs="Arial"/>
          <w:bCs/>
        </w:rPr>
        <w:tab/>
      </w:r>
      <w:r w:rsidR="007948B0">
        <w:rPr>
          <w:rFonts w:ascii="Arial" w:hAnsi="Arial" w:cs="Arial"/>
          <w:bCs/>
        </w:rPr>
        <w:tab/>
      </w:r>
      <w:r w:rsidR="00D05032" w:rsidRPr="00E552D5">
        <w:rPr>
          <w:rFonts w:ascii="Arial" w:hAnsi="Arial" w:cs="Arial"/>
          <w:bCs/>
        </w:rPr>
        <w:t xml:space="preserve">YES </w:t>
      </w:r>
      <w:sdt>
        <w:sdtPr>
          <w:rPr>
            <w:rFonts w:ascii="Arial" w:hAnsi="Arial" w:cs="Arial"/>
            <w:bCs/>
          </w:rPr>
          <w:id w:val="-35057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8F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05032" w:rsidRPr="00E552D5">
        <w:rPr>
          <w:rFonts w:ascii="Arial" w:hAnsi="Arial" w:cs="Arial"/>
          <w:bCs/>
        </w:rPr>
        <w:t xml:space="preserve"> </w:t>
      </w:r>
      <w:r w:rsidR="00D05032" w:rsidRPr="00E552D5">
        <w:rPr>
          <w:rFonts w:ascii="Arial" w:hAnsi="Arial" w:cs="Arial"/>
          <w:bCs/>
        </w:rPr>
        <w:tab/>
      </w:r>
      <w:r w:rsidR="00D05032" w:rsidRPr="00E552D5">
        <w:rPr>
          <w:rFonts w:ascii="Arial" w:hAnsi="Arial" w:cs="Arial"/>
          <w:bCs/>
        </w:rPr>
        <w:tab/>
      </w:r>
      <w:r w:rsidR="00D05032" w:rsidRPr="00E552D5">
        <w:rPr>
          <w:rFonts w:ascii="Arial" w:hAnsi="Arial" w:cs="Arial"/>
          <w:bCs/>
        </w:rPr>
        <w:tab/>
        <w:t xml:space="preserve">NO </w:t>
      </w:r>
      <w:sdt>
        <w:sdtPr>
          <w:rPr>
            <w:rFonts w:ascii="Arial" w:hAnsi="Arial" w:cs="Arial"/>
            <w:bCs/>
          </w:rPr>
          <w:id w:val="1937699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18FD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13409B93" w14:textId="397AC175" w:rsidR="00812E15" w:rsidRPr="00E552D5" w:rsidRDefault="00812E15" w:rsidP="007948B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360" w:lineRule="auto"/>
        <w:ind w:left="-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If </w:t>
      </w:r>
      <w:r w:rsidR="002D7C22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o</w:t>
      </w:r>
      <w:r w:rsidR="002D7C2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2D7C22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ate </w:t>
      </w:r>
      <w:r w:rsidR="002D7C22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ent to </w:t>
      </w:r>
      <w:r w:rsidR="007E5E68">
        <w:rPr>
          <w:rFonts w:ascii="Arial" w:hAnsi="Arial" w:cs="Arial"/>
          <w:bCs/>
        </w:rPr>
        <w:t xml:space="preserve">OBO: </w:t>
      </w:r>
      <w:r w:rsidR="007948B0" w:rsidRPr="007948B0">
        <w:rPr>
          <w:rFonts w:ascii="Arial" w:hAnsi="Arial" w:cs="Arial"/>
          <w:bCs/>
          <w:u w:val="single"/>
        </w:rPr>
        <w:tab/>
      </w:r>
      <w:r w:rsidR="007948B0" w:rsidRPr="007948B0">
        <w:rPr>
          <w:rFonts w:ascii="Arial" w:hAnsi="Arial" w:cs="Arial"/>
          <w:bCs/>
          <w:u w:val="single"/>
        </w:rPr>
        <w:tab/>
      </w:r>
      <w:r w:rsidR="007948B0" w:rsidRPr="007948B0">
        <w:rPr>
          <w:rFonts w:ascii="Arial" w:hAnsi="Arial" w:cs="Arial"/>
          <w:bCs/>
          <w:u w:val="single"/>
        </w:rPr>
        <w:tab/>
      </w:r>
      <w:r w:rsidR="002D7C22">
        <w:rPr>
          <w:rFonts w:ascii="Arial" w:hAnsi="Arial" w:cs="Arial"/>
          <w:bCs/>
          <w:u w:val="single"/>
        </w:rPr>
        <w:tab/>
      </w:r>
      <w:r w:rsidR="002D7C22">
        <w:rPr>
          <w:rFonts w:ascii="Arial" w:hAnsi="Arial" w:cs="Arial"/>
          <w:bCs/>
          <w:u w:val="single"/>
        </w:rPr>
        <w:tab/>
      </w:r>
      <w:r w:rsidR="002D7C22">
        <w:rPr>
          <w:rFonts w:ascii="Arial" w:hAnsi="Arial" w:cs="Arial"/>
          <w:bCs/>
          <w:u w:val="single"/>
        </w:rPr>
        <w:tab/>
      </w:r>
      <w:r w:rsidR="002D7C22">
        <w:rPr>
          <w:rFonts w:ascii="Arial" w:hAnsi="Arial" w:cs="Arial"/>
          <w:bCs/>
          <w:u w:val="single"/>
        </w:rPr>
        <w:tab/>
      </w:r>
    </w:p>
    <w:p w14:paraId="481DF1EC" w14:textId="1A7DE55A" w:rsidR="00E552D5" w:rsidRDefault="00E552D5" w:rsidP="007948B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360" w:lineRule="auto"/>
        <w:ind w:left="-720" w:firstLine="720"/>
        <w:rPr>
          <w:rFonts w:ascii="Arial" w:hAnsi="Arial" w:cs="Arial"/>
          <w:bCs/>
        </w:rPr>
      </w:pPr>
      <w:r w:rsidRPr="00E552D5">
        <w:rPr>
          <w:rFonts w:ascii="Arial" w:hAnsi="Arial" w:cs="Arial"/>
          <w:bCs/>
        </w:rPr>
        <w:t xml:space="preserve">SPD Signature: </w:t>
      </w:r>
      <w:r w:rsidR="007948B0" w:rsidRPr="007948B0">
        <w:rPr>
          <w:rFonts w:ascii="Arial" w:hAnsi="Arial" w:cs="Arial"/>
          <w:bCs/>
          <w:u w:val="single"/>
        </w:rPr>
        <w:tab/>
      </w:r>
      <w:r w:rsidR="007948B0" w:rsidRPr="007948B0">
        <w:rPr>
          <w:rFonts w:ascii="Arial" w:hAnsi="Arial" w:cs="Arial"/>
          <w:bCs/>
          <w:u w:val="single"/>
        </w:rPr>
        <w:tab/>
      </w:r>
      <w:r w:rsidR="007948B0" w:rsidRPr="007948B0">
        <w:rPr>
          <w:rFonts w:ascii="Arial" w:hAnsi="Arial" w:cs="Arial"/>
          <w:bCs/>
          <w:u w:val="single"/>
        </w:rPr>
        <w:tab/>
      </w:r>
      <w:r w:rsidR="007948B0">
        <w:rPr>
          <w:rFonts w:ascii="Arial" w:hAnsi="Arial" w:cs="Arial"/>
          <w:bCs/>
          <w:u w:val="single"/>
        </w:rPr>
        <w:tab/>
      </w:r>
      <w:r w:rsidR="007948B0">
        <w:rPr>
          <w:rFonts w:ascii="Arial" w:hAnsi="Arial" w:cs="Arial"/>
          <w:bCs/>
          <w:u w:val="single"/>
        </w:rPr>
        <w:tab/>
      </w:r>
      <w:r w:rsidR="007948B0">
        <w:rPr>
          <w:rFonts w:ascii="Arial" w:hAnsi="Arial" w:cs="Arial"/>
          <w:bCs/>
          <w:u w:val="single"/>
        </w:rPr>
        <w:tab/>
      </w:r>
      <w:r w:rsidR="007948B0">
        <w:rPr>
          <w:rFonts w:ascii="Arial" w:hAnsi="Arial" w:cs="Arial"/>
          <w:bCs/>
          <w:u w:val="single"/>
        </w:rPr>
        <w:tab/>
      </w:r>
      <w:r w:rsidR="007948B0">
        <w:rPr>
          <w:rFonts w:ascii="Arial" w:hAnsi="Arial" w:cs="Arial"/>
          <w:bCs/>
          <w:u w:val="single"/>
        </w:rPr>
        <w:tab/>
      </w:r>
    </w:p>
    <w:p w14:paraId="2166F682" w14:textId="1B2472FA" w:rsidR="00E552D5" w:rsidRPr="00E552D5" w:rsidRDefault="00E552D5" w:rsidP="007948B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360" w:lineRule="auto"/>
        <w:ind w:left="-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Date: </w:t>
      </w:r>
      <w:r w:rsidR="007948B0" w:rsidRPr="007948B0">
        <w:rPr>
          <w:rFonts w:ascii="Arial" w:hAnsi="Arial" w:cs="Arial"/>
          <w:bCs/>
          <w:u w:val="single"/>
        </w:rPr>
        <w:tab/>
      </w:r>
      <w:r w:rsidR="007948B0" w:rsidRPr="007948B0">
        <w:rPr>
          <w:rFonts w:ascii="Arial" w:hAnsi="Arial" w:cs="Arial"/>
          <w:bCs/>
          <w:u w:val="single"/>
        </w:rPr>
        <w:tab/>
      </w:r>
      <w:r w:rsidR="007948B0" w:rsidRPr="007948B0">
        <w:rPr>
          <w:rFonts w:ascii="Arial" w:hAnsi="Arial" w:cs="Arial"/>
          <w:bCs/>
          <w:u w:val="single"/>
        </w:rPr>
        <w:tab/>
      </w:r>
    </w:p>
    <w:sectPr w:rsidR="00E552D5" w:rsidRPr="00E552D5" w:rsidSect="00C44D09">
      <w:headerReference w:type="default" r:id="rId9"/>
      <w:footerReference w:type="default" r:id="rId10"/>
      <w:pgSz w:w="12240" w:h="15840"/>
      <w:pgMar w:top="288" w:right="864" w:bottom="432" w:left="100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95D8" w14:textId="77777777" w:rsidR="006A6D28" w:rsidRDefault="006A6D28" w:rsidP="00536F2E">
      <w:pPr>
        <w:spacing w:after="0" w:line="240" w:lineRule="auto"/>
      </w:pPr>
      <w:r>
        <w:separator/>
      </w:r>
    </w:p>
  </w:endnote>
  <w:endnote w:type="continuationSeparator" w:id="0">
    <w:p w14:paraId="69BB1A73" w14:textId="77777777" w:rsidR="006A6D28" w:rsidRDefault="006A6D28" w:rsidP="0053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474C" w14:textId="2AF24141" w:rsidR="00A01CCC" w:rsidRPr="00764018" w:rsidRDefault="003C2093" w:rsidP="00764018">
    <w:pPr>
      <w:pStyle w:val="Footer"/>
      <w:tabs>
        <w:tab w:val="clear" w:pos="4680"/>
        <w:tab w:val="clear" w:pos="9360"/>
      </w:tabs>
      <w:rPr>
        <w:rFonts w:ascii="Arial" w:hAnsi="Arial" w:cs="Arial"/>
        <w:sz w:val="20"/>
        <w:szCs w:val="20"/>
      </w:rPr>
    </w:pPr>
    <w:r w:rsidRPr="001B1C6F">
      <w:rPr>
        <w:rFonts w:ascii="Arial" w:hAnsi="Arial" w:cs="Arial"/>
        <w:noProof/>
        <w:sz w:val="20"/>
        <w:szCs w:val="20"/>
      </w:rPr>
      <w:t>&lt;&lt;Bidder or Proposer Name&gt;&gt;</w:t>
    </w:r>
    <w:r w:rsidR="00764018">
      <w:rPr>
        <w:rFonts w:ascii="Arial" w:hAnsi="Arial" w:cs="Arial"/>
        <w:noProof/>
        <w:sz w:val="20"/>
        <w:szCs w:val="20"/>
      </w:rPr>
      <w:tab/>
    </w:r>
    <w:r w:rsidR="00764018">
      <w:rPr>
        <w:rFonts w:ascii="Arial" w:hAnsi="Arial" w:cs="Arial"/>
        <w:noProof/>
        <w:sz w:val="20"/>
        <w:szCs w:val="20"/>
      </w:rPr>
      <w:tab/>
    </w:r>
    <w:r w:rsidR="00764018">
      <w:rPr>
        <w:rFonts w:ascii="Arial" w:hAnsi="Arial" w:cs="Arial"/>
        <w:noProof/>
        <w:sz w:val="20"/>
        <w:szCs w:val="20"/>
      </w:rPr>
      <w:tab/>
    </w:r>
    <w:r w:rsidR="00764018">
      <w:rPr>
        <w:rFonts w:ascii="Arial" w:hAnsi="Arial" w:cs="Arial"/>
        <w:noProof/>
        <w:sz w:val="20"/>
        <w:szCs w:val="20"/>
      </w:rPr>
      <w:tab/>
    </w:r>
    <w:r w:rsidR="00973E73" w:rsidRPr="001B1C6F">
      <w:rPr>
        <w:rFonts w:ascii="Arial" w:hAnsi="Arial" w:cs="Arial"/>
        <w:sz w:val="20"/>
        <w:szCs w:val="20"/>
      </w:rPr>
      <w:t xml:space="preserve">00470 – </w:t>
    </w:r>
    <w:sdt>
      <w:sdtPr>
        <w:rPr>
          <w:rFonts w:ascii="Arial" w:hAnsi="Arial" w:cs="Arial"/>
          <w:sz w:val="20"/>
          <w:szCs w:val="20"/>
        </w:rPr>
        <w:id w:val="10869564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73E73" w:rsidRPr="001B1C6F">
          <w:rPr>
            <w:rFonts w:ascii="Arial" w:hAnsi="Arial" w:cs="Arial"/>
            <w:sz w:val="20"/>
            <w:szCs w:val="20"/>
          </w:rPr>
          <w:fldChar w:fldCharType="begin"/>
        </w:r>
        <w:r w:rsidR="00973E73" w:rsidRPr="001B1C6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973E73" w:rsidRPr="001B1C6F">
          <w:rPr>
            <w:rFonts w:ascii="Arial" w:hAnsi="Arial" w:cs="Arial"/>
            <w:sz w:val="20"/>
            <w:szCs w:val="20"/>
          </w:rPr>
          <w:fldChar w:fldCharType="separate"/>
        </w:r>
        <w:r w:rsidR="00973E73" w:rsidRPr="001B1C6F">
          <w:rPr>
            <w:rFonts w:ascii="Arial" w:hAnsi="Arial" w:cs="Arial"/>
            <w:sz w:val="20"/>
            <w:szCs w:val="20"/>
          </w:rPr>
          <w:t>1</w:t>
        </w:r>
        <w:r w:rsidR="00973E73" w:rsidRPr="001B1C6F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64018">
          <w:rPr>
            <w:rFonts w:ascii="Arial" w:hAnsi="Arial" w:cs="Arial"/>
            <w:noProof/>
            <w:sz w:val="20"/>
            <w:szCs w:val="20"/>
          </w:rPr>
          <w:tab/>
        </w:r>
        <w:r w:rsidR="00764018">
          <w:rPr>
            <w:rFonts w:ascii="Arial" w:hAnsi="Arial" w:cs="Arial"/>
            <w:noProof/>
            <w:sz w:val="20"/>
            <w:szCs w:val="20"/>
          </w:rPr>
          <w:tab/>
        </w:r>
      </w:sdtContent>
    </w:sdt>
    <w:r w:rsidR="00764018">
      <w:rPr>
        <w:rFonts w:ascii="Arial" w:hAnsi="Arial" w:cs="Arial"/>
        <w:sz w:val="20"/>
        <w:szCs w:val="20"/>
      </w:rPr>
      <w:tab/>
    </w:r>
    <w:r w:rsidR="00AA0F8D" w:rsidRPr="001B1C6F">
      <w:rPr>
        <w:rFonts w:ascii="Arial" w:hAnsi="Arial" w:cs="Arial"/>
        <w:sz w:val="20"/>
        <w:szCs w:val="20"/>
      </w:rPr>
      <w:t>Edition Date</w:t>
    </w:r>
    <w:r w:rsidR="00A37E8C">
      <w:rPr>
        <w:rFonts w:ascii="Arial" w:hAnsi="Arial" w:cs="Arial"/>
        <w:sz w:val="20"/>
        <w:szCs w:val="20"/>
      </w:rPr>
      <w:t xml:space="preserve"> </w:t>
    </w:r>
    <w:r w:rsidR="001F18FD">
      <w:rPr>
        <w:rFonts w:ascii="Arial" w:hAnsi="Arial" w:cs="Arial"/>
        <w:sz w:val="20"/>
        <w:szCs w:val="20"/>
      </w:rPr>
      <w:t>02-15-</w:t>
    </w:r>
    <w:r w:rsidR="00A37E8C">
      <w:rPr>
        <w:rFonts w:ascii="Arial" w:hAnsi="Arial" w:cs="Arial"/>
        <w:sz w:val="20"/>
        <w:szCs w:val="20"/>
      </w:rPr>
      <w:t>202</w:t>
    </w:r>
    <w:r w:rsidR="007948B0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AACF" w14:textId="77777777" w:rsidR="006A6D28" w:rsidRDefault="006A6D28" w:rsidP="00536F2E">
      <w:pPr>
        <w:spacing w:after="0" w:line="240" w:lineRule="auto"/>
      </w:pPr>
      <w:r>
        <w:separator/>
      </w:r>
    </w:p>
  </w:footnote>
  <w:footnote w:type="continuationSeparator" w:id="0">
    <w:p w14:paraId="3C41B682" w14:textId="77777777" w:rsidR="006A6D28" w:rsidRDefault="006A6D28" w:rsidP="0053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9939" w14:textId="2A072AFD" w:rsidR="00FF690E" w:rsidRDefault="00DC5D4C" w:rsidP="00C83885">
    <w:pPr>
      <w:tabs>
        <w:tab w:val="right" w:pos="10170"/>
      </w:tabs>
      <w:spacing w:after="0"/>
      <w:rPr>
        <w:rFonts w:ascii="Arial" w:hAnsi="Arial" w:cs="Arial"/>
      </w:rPr>
    </w:pPr>
    <w:r w:rsidRPr="00DC5D4C">
      <w:rPr>
        <w:rFonts w:ascii="Arial" w:hAnsi="Arial" w:cs="Arial"/>
        <w:i/>
      </w:rPr>
      <w:t>&lt;&lt;</w:t>
    </w:r>
    <w:proofErr w:type="spellStart"/>
    <w:r w:rsidRPr="00DC5D4C">
      <w:rPr>
        <w:rFonts w:ascii="Arial" w:hAnsi="Arial" w:cs="Arial"/>
        <w:i/>
      </w:rPr>
      <w:t>S</w:t>
    </w:r>
    <w:r>
      <w:rPr>
        <w:rFonts w:ascii="Arial" w:hAnsi="Arial" w:cs="Arial"/>
        <w:i/>
      </w:rPr>
      <w:t>hortPrjName</w:t>
    </w:r>
    <w:proofErr w:type="spellEnd"/>
    <w:r>
      <w:rPr>
        <w:rFonts w:ascii="Arial" w:hAnsi="Arial" w:cs="Arial"/>
        <w:i/>
      </w:rPr>
      <w:t>&gt;&gt;</w:t>
    </w:r>
    <w:r w:rsidR="000C3D8E">
      <w:rPr>
        <w:rFonts w:ascii="Arial" w:hAnsi="Arial" w:cs="Arial"/>
      </w:rPr>
      <w:tab/>
    </w:r>
    <w:r w:rsidR="000C3D8E">
      <w:rPr>
        <w:rFonts w:ascii="Arial" w:hAnsi="Arial" w:cs="Arial"/>
        <w:b/>
      </w:rPr>
      <w:t xml:space="preserve">BIDDER’S </w:t>
    </w:r>
    <w:r w:rsidR="00E268A5">
      <w:rPr>
        <w:rFonts w:ascii="Arial" w:hAnsi="Arial" w:cs="Arial"/>
        <w:b/>
      </w:rPr>
      <w:t>MWSBE</w:t>
    </w:r>
  </w:p>
  <w:p w14:paraId="2E6719B1" w14:textId="139B4869" w:rsidR="000C3D8E" w:rsidRPr="00C83885" w:rsidRDefault="00DC5D4C" w:rsidP="00C83885">
    <w:pPr>
      <w:tabs>
        <w:tab w:val="right" w:pos="10170"/>
      </w:tabs>
      <w:spacing w:after="0"/>
      <w:rPr>
        <w:rFonts w:ascii="Arial" w:hAnsi="Arial" w:cs="Arial"/>
        <w:b/>
        <w:u w:val="single"/>
      </w:rPr>
    </w:pPr>
    <w:r w:rsidRPr="00C83885">
      <w:rPr>
        <w:rFonts w:ascii="Arial" w:hAnsi="Arial"/>
        <w:u w:val="single"/>
      </w:rPr>
      <w:t xml:space="preserve">WBS NO. </w:t>
    </w:r>
    <w:r w:rsidR="00A04871" w:rsidRPr="00C83885">
      <w:rPr>
        <w:rFonts w:ascii="Arial" w:hAnsi="Arial"/>
        <w:u w:val="single"/>
      </w:rPr>
      <w:fldChar w:fldCharType="begin"/>
    </w:r>
    <w:r w:rsidRPr="00C83885">
      <w:rPr>
        <w:rFonts w:ascii="Arial" w:hAnsi="Arial"/>
        <w:u w:val="single"/>
      </w:rPr>
      <w:instrText xml:space="preserve"> MERGEFIELD "WBSNo" </w:instrText>
    </w:r>
    <w:r w:rsidR="00A04871" w:rsidRPr="00C83885">
      <w:rPr>
        <w:rFonts w:ascii="Arial" w:hAnsi="Arial"/>
        <w:u w:val="single"/>
      </w:rPr>
      <w:fldChar w:fldCharType="separate"/>
    </w:r>
    <w:r w:rsidR="00B64FD2">
      <w:rPr>
        <w:rFonts w:ascii="Arial" w:hAnsi="Arial"/>
        <w:noProof/>
        <w:u w:val="single"/>
      </w:rPr>
      <w:t>«WBSNo»</w:t>
    </w:r>
    <w:r w:rsidR="00A04871" w:rsidRPr="00C83885">
      <w:rPr>
        <w:rFonts w:ascii="Arial" w:hAnsi="Arial"/>
        <w:u w:val="single"/>
      </w:rPr>
      <w:fldChar w:fldCharType="end"/>
    </w:r>
    <w:r w:rsidR="00FF690E" w:rsidRPr="00C83885">
      <w:rPr>
        <w:rFonts w:ascii="Arial" w:hAnsi="Arial" w:cs="Arial"/>
        <w:u w:val="single"/>
      </w:rPr>
      <w:tab/>
    </w:r>
    <w:r w:rsidR="000C3D8E" w:rsidRPr="00C83885">
      <w:rPr>
        <w:rFonts w:ascii="Arial" w:hAnsi="Arial" w:cs="Arial"/>
        <w:b/>
        <w:u w:val="single"/>
      </w:rPr>
      <w:t>PARTICIPATION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D4890"/>
    <w:multiLevelType w:val="hybridMultilevel"/>
    <w:tmpl w:val="F16A3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C1420"/>
    <w:multiLevelType w:val="hybridMultilevel"/>
    <w:tmpl w:val="507AF2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728917721">
    <w:abstractNumId w:val="0"/>
  </w:num>
  <w:num w:numId="2" w16cid:durableId="202277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A7"/>
    <w:rsid w:val="00003F5A"/>
    <w:rsid w:val="00036E37"/>
    <w:rsid w:val="0004745C"/>
    <w:rsid w:val="00051715"/>
    <w:rsid w:val="0005200F"/>
    <w:rsid w:val="00055294"/>
    <w:rsid w:val="000567FD"/>
    <w:rsid w:val="00072968"/>
    <w:rsid w:val="00074B81"/>
    <w:rsid w:val="00093269"/>
    <w:rsid w:val="00096CBE"/>
    <w:rsid w:val="00097EAB"/>
    <w:rsid w:val="000A0504"/>
    <w:rsid w:val="000A19FD"/>
    <w:rsid w:val="000C3D8E"/>
    <w:rsid w:val="000D116A"/>
    <w:rsid w:val="000D1D3D"/>
    <w:rsid w:val="000D2509"/>
    <w:rsid w:val="000E274B"/>
    <w:rsid w:val="000F3A65"/>
    <w:rsid w:val="00100201"/>
    <w:rsid w:val="00103C73"/>
    <w:rsid w:val="00106B4B"/>
    <w:rsid w:val="00110CE8"/>
    <w:rsid w:val="001241B7"/>
    <w:rsid w:val="0013005E"/>
    <w:rsid w:val="0014291A"/>
    <w:rsid w:val="00144B02"/>
    <w:rsid w:val="00160125"/>
    <w:rsid w:val="001628D4"/>
    <w:rsid w:val="0016789A"/>
    <w:rsid w:val="001747A0"/>
    <w:rsid w:val="001911B0"/>
    <w:rsid w:val="00192F08"/>
    <w:rsid w:val="001A3734"/>
    <w:rsid w:val="001A4639"/>
    <w:rsid w:val="001B1C6F"/>
    <w:rsid w:val="001C3A46"/>
    <w:rsid w:val="001C4B50"/>
    <w:rsid w:val="001D205F"/>
    <w:rsid w:val="001D2822"/>
    <w:rsid w:val="001F18FD"/>
    <w:rsid w:val="001F2508"/>
    <w:rsid w:val="00200911"/>
    <w:rsid w:val="00200A03"/>
    <w:rsid w:val="0023081A"/>
    <w:rsid w:val="00240371"/>
    <w:rsid w:val="002447E6"/>
    <w:rsid w:val="00250B4D"/>
    <w:rsid w:val="00254032"/>
    <w:rsid w:val="00295301"/>
    <w:rsid w:val="002A48D7"/>
    <w:rsid w:val="002A4E6B"/>
    <w:rsid w:val="002C1BA4"/>
    <w:rsid w:val="002C7277"/>
    <w:rsid w:val="002D056B"/>
    <w:rsid w:val="002D238E"/>
    <w:rsid w:val="002D27B1"/>
    <w:rsid w:val="002D4CCC"/>
    <w:rsid w:val="002D6E12"/>
    <w:rsid w:val="002D7C22"/>
    <w:rsid w:val="002E0C95"/>
    <w:rsid w:val="00302096"/>
    <w:rsid w:val="00314934"/>
    <w:rsid w:val="00320507"/>
    <w:rsid w:val="00325C1C"/>
    <w:rsid w:val="003335BB"/>
    <w:rsid w:val="00334424"/>
    <w:rsid w:val="0034361D"/>
    <w:rsid w:val="00352ED0"/>
    <w:rsid w:val="0035403B"/>
    <w:rsid w:val="00367094"/>
    <w:rsid w:val="003A2478"/>
    <w:rsid w:val="003A6920"/>
    <w:rsid w:val="003C2093"/>
    <w:rsid w:val="003D7A44"/>
    <w:rsid w:val="003E644D"/>
    <w:rsid w:val="003F56A7"/>
    <w:rsid w:val="003F666A"/>
    <w:rsid w:val="003F6C3E"/>
    <w:rsid w:val="00400853"/>
    <w:rsid w:val="00402238"/>
    <w:rsid w:val="00430676"/>
    <w:rsid w:val="00446DBA"/>
    <w:rsid w:val="00472386"/>
    <w:rsid w:val="00473CA7"/>
    <w:rsid w:val="00492CBE"/>
    <w:rsid w:val="004A7292"/>
    <w:rsid w:val="004A7988"/>
    <w:rsid w:val="004B7ECB"/>
    <w:rsid w:val="004C1627"/>
    <w:rsid w:val="004C1890"/>
    <w:rsid w:val="004C5E98"/>
    <w:rsid w:val="004D205C"/>
    <w:rsid w:val="005077BA"/>
    <w:rsid w:val="00536F2E"/>
    <w:rsid w:val="0055352C"/>
    <w:rsid w:val="00555FDF"/>
    <w:rsid w:val="00570388"/>
    <w:rsid w:val="0057442C"/>
    <w:rsid w:val="0058305F"/>
    <w:rsid w:val="005A5601"/>
    <w:rsid w:val="005B587C"/>
    <w:rsid w:val="005C0F20"/>
    <w:rsid w:val="005C660E"/>
    <w:rsid w:val="005D5781"/>
    <w:rsid w:val="005D61DB"/>
    <w:rsid w:val="005E1874"/>
    <w:rsid w:val="005F2F72"/>
    <w:rsid w:val="005F38C3"/>
    <w:rsid w:val="00605386"/>
    <w:rsid w:val="00615BE7"/>
    <w:rsid w:val="00636577"/>
    <w:rsid w:val="006437E2"/>
    <w:rsid w:val="00653463"/>
    <w:rsid w:val="00657E52"/>
    <w:rsid w:val="00673090"/>
    <w:rsid w:val="00694106"/>
    <w:rsid w:val="006A6D28"/>
    <w:rsid w:val="006E3251"/>
    <w:rsid w:val="006E5A7A"/>
    <w:rsid w:val="006F3110"/>
    <w:rsid w:val="006F687E"/>
    <w:rsid w:val="006F6B9B"/>
    <w:rsid w:val="007034B1"/>
    <w:rsid w:val="00714476"/>
    <w:rsid w:val="00716AFA"/>
    <w:rsid w:val="00724E3A"/>
    <w:rsid w:val="00727FAD"/>
    <w:rsid w:val="00733B95"/>
    <w:rsid w:val="00740A46"/>
    <w:rsid w:val="007500D5"/>
    <w:rsid w:val="00762064"/>
    <w:rsid w:val="00764018"/>
    <w:rsid w:val="007650A6"/>
    <w:rsid w:val="00776575"/>
    <w:rsid w:val="007939D7"/>
    <w:rsid w:val="007948B0"/>
    <w:rsid w:val="007A0DA9"/>
    <w:rsid w:val="007A1254"/>
    <w:rsid w:val="007B1D41"/>
    <w:rsid w:val="007B56E2"/>
    <w:rsid w:val="007B7022"/>
    <w:rsid w:val="007D5C0B"/>
    <w:rsid w:val="007E5E68"/>
    <w:rsid w:val="00806E8C"/>
    <w:rsid w:val="00812E15"/>
    <w:rsid w:val="00840B8B"/>
    <w:rsid w:val="008429A9"/>
    <w:rsid w:val="00850CFE"/>
    <w:rsid w:val="00857FB1"/>
    <w:rsid w:val="00860C8F"/>
    <w:rsid w:val="008A0772"/>
    <w:rsid w:val="008B1CCB"/>
    <w:rsid w:val="008C2CE3"/>
    <w:rsid w:val="008D202D"/>
    <w:rsid w:val="008D340C"/>
    <w:rsid w:val="008D6599"/>
    <w:rsid w:val="008E0C51"/>
    <w:rsid w:val="00917ECE"/>
    <w:rsid w:val="00933A4A"/>
    <w:rsid w:val="00947E38"/>
    <w:rsid w:val="009606FE"/>
    <w:rsid w:val="00973E73"/>
    <w:rsid w:val="00974268"/>
    <w:rsid w:val="00977C20"/>
    <w:rsid w:val="00980273"/>
    <w:rsid w:val="009809BF"/>
    <w:rsid w:val="00980A84"/>
    <w:rsid w:val="00992F14"/>
    <w:rsid w:val="009A0C81"/>
    <w:rsid w:val="009A2B6C"/>
    <w:rsid w:val="009B16F7"/>
    <w:rsid w:val="009B4D2B"/>
    <w:rsid w:val="009D760F"/>
    <w:rsid w:val="009E5EB9"/>
    <w:rsid w:val="009E6718"/>
    <w:rsid w:val="009F364D"/>
    <w:rsid w:val="00A01CCC"/>
    <w:rsid w:val="00A01FB0"/>
    <w:rsid w:val="00A04871"/>
    <w:rsid w:val="00A11346"/>
    <w:rsid w:val="00A137FB"/>
    <w:rsid w:val="00A358EF"/>
    <w:rsid w:val="00A37E8C"/>
    <w:rsid w:val="00A512A5"/>
    <w:rsid w:val="00A755B8"/>
    <w:rsid w:val="00A96383"/>
    <w:rsid w:val="00AA0F8D"/>
    <w:rsid w:val="00AB0479"/>
    <w:rsid w:val="00AC1A73"/>
    <w:rsid w:val="00B008A8"/>
    <w:rsid w:val="00B02EFF"/>
    <w:rsid w:val="00B10187"/>
    <w:rsid w:val="00B117CB"/>
    <w:rsid w:val="00B31018"/>
    <w:rsid w:val="00B33A27"/>
    <w:rsid w:val="00B47DC2"/>
    <w:rsid w:val="00B61857"/>
    <w:rsid w:val="00B64FD2"/>
    <w:rsid w:val="00B76E74"/>
    <w:rsid w:val="00BA4DBC"/>
    <w:rsid w:val="00BB16AC"/>
    <w:rsid w:val="00BB1E5E"/>
    <w:rsid w:val="00BE2EA3"/>
    <w:rsid w:val="00BF055C"/>
    <w:rsid w:val="00BF33E8"/>
    <w:rsid w:val="00C14D56"/>
    <w:rsid w:val="00C17F6D"/>
    <w:rsid w:val="00C25AD9"/>
    <w:rsid w:val="00C3280D"/>
    <w:rsid w:val="00C44D09"/>
    <w:rsid w:val="00C651A4"/>
    <w:rsid w:val="00C6606E"/>
    <w:rsid w:val="00C83885"/>
    <w:rsid w:val="00C9504F"/>
    <w:rsid w:val="00C96665"/>
    <w:rsid w:val="00CA0235"/>
    <w:rsid w:val="00CA0791"/>
    <w:rsid w:val="00CA57D5"/>
    <w:rsid w:val="00CA722E"/>
    <w:rsid w:val="00CB2B1A"/>
    <w:rsid w:val="00CB5657"/>
    <w:rsid w:val="00CB7A17"/>
    <w:rsid w:val="00CC03C2"/>
    <w:rsid w:val="00CC15B1"/>
    <w:rsid w:val="00CD303D"/>
    <w:rsid w:val="00CD596A"/>
    <w:rsid w:val="00CE2ADD"/>
    <w:rsid w:val="00D00C3B"/>
    <w:rsid w:val="00D01BB3"/>
    <w:rsid w:val="00D05032"/>
    <w:rsid w:val="00D05D1A"/>
    <w:rsid w:val="00D11CAA"/>
    <w:rsid w:val="00D17CCF"/>
    <w:rsid w:val="00D55A65"/>
    <w:rsid w:val="00D63187"/>
    <w:rsid w:val="00D6343B"/>
    <w:rsid w:val="00D63B5E"/>
    <w:rsid w:val="00D65932"/>
    <w:rsid w:val="00D76DBF"/>
    <w:rsid w:val="00D77F83"/>
    <w:rsid w:val="00D8040F"/>
    <w:rsid w:val="00DB4A1D"/>
    <w:rsid w:val="00DC3420"/>
    <w:rsid w:val="00DC5D4C"/>
    <w:rsid w:val="00DE6E49"/>
    <w:rsid w:val="00E16AFC"/>
    <w:rsid w:val="00E208EA"/>
    <w:rsid w:val="00E236C2"/>
    <w:rsid w:val="00E268A5"/>
    <w:rsid w:val="00E552D5"/>
    <w:rsid w:val="00E62A20"/>
    <w:rsid w:val="00E7356F"/>
    <w:rsid w:val="00E73897"/>
    <w:rsid w:val="00E76AA3"/>
    <w:rsid w:val="00E8267E"/>
    <w:rsid w:val="00E8446D"/>
    <w:rsid w:val="00E84899"/>
    <w:rsid w:val="00E84DF6"/>
    <w:rsid w:val="00EB03A0"/>
    <w:rsid w:val="00EC3EBC"/>
    <w:rsid w:val="00ED3F4D"/>
    <w:rsid w:val="00EE39B2"/>
    <w:rsid w:val="00F04E17"/>
    <w:rsid w:val="00F04F99"/>
    <w:rsid w:val="00F06DBA"/>
    <w:rsid w:val="00F17168"/>
    <w:rsid w:val="00F31BFC"/>
    <w:rsid w:val="00F342B3"/>
    <w:rsid w:val="00F50CE0"/>
    <w:rsid w:val="00F668D6"/>
    <w:rsid w:val="00F84FDD"/>
    <w:rsid w:val="00F877F7"/>
    <w:rsid w:val="00F87E36"/>
    <w:rsid w:val="00F87F53"/>
    <w:rsid w:val="00F92D30"/>
    <w:rsid w:val="00FB2C04"/>
    <w:rsid w:val="00FC725A"/>
    <w:rsid w:val="00FF3DFD"/>
    <w:rsid w:val="00FF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B2AF0"/>
  <w15:docId w15:val="{9B7B9FD7-73B5-47C3-804E-E4C2CA81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F2E"/>
  </w:style>
  <w:style w:type="paragraph" w:styleId="Footer">
    <w:name w:val="footer"/>
    <w:basedOn w:val="Normal"/>
    <w:link w:val="Foot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F2E"/>
  </w:style>
  <w:style w:type="paragraph" w:styleId="BalloonText">
    <w:name w:val="Balloon Text"/>
    <w:basedOn w:val="Normal"/>
    <w:link w:val="BalloonTextChar"/>
    <w:uiPriority w:val="99"/>
    <w:semiHidden/>
    <w:unhideWhenUsed/>
    <w:rsid w:val="0053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2E"/>
    <w:rPr>
      <w:rFonts w:ascii="Tahoma" w:hAnsi="Tahoma" w:cs="Tahoma"/>
      <w:sz w:val="16"/>
      <w:szCs w:val="16"/>
    </w:rPr>
  </w:style>
  <w:style w:type="table" w:customStyle="1" w:styleId="LightList1">
    <w:name w:val="Light List1"/>
    <w:basedOn w:val="TableNormal"/>
    <w:uiPriority w:val="61"/>
    <w:rsid w:val="005830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0D11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7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E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E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690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755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tontx.gov/obo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53DAC-AF5B-4ECB-A101-246AABFE8C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Madyson Chavez</dc:creator>
  <cp:keywords/>
  <dc:description/>
  <cp:lastModifiedBy>Colunga, Arnold - LGL</cp:lastModifiedBy>
  <cp:revision>3</cp:revision>
  <cp:lastPrinted>2017-01-20T23:21:00Z</cp:lastPrinted>
  <dcterms:created xsi:type="dcterms:W3CDTF">2026-01-30T19:25:00Z</dcterms:created>
  <dcterms:modified xsi:type="dcterms:W3CDTF">2026-01-30T19:31:00Z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8d21a72c-901c-4449-97a9-ee61a79bcd4d</vt:lpwstr>
  </property>
</Properties>
</file>